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90C" w:rsidRDefault="003C290C" w:rsidP="003C290C">
      <w:pPr>
        <w:pStyle w:val="aa"/>
        <w:tabs>
          <w:tab w:val="right" w:pos="9639"/>
        </w:tabs>
        <w:jc w:val="both"/>
        <w:rPr>
          <w:sz w:val="24"/>
        </w:rPr>
      </w:pPr>
      <w:r>
        <w:rPr>
          <w:sz w:val="24"/>
        </w:rPr>
        <w:t>3GPP TSG-RAN WG4 Meeting #9</w:t>
      </w:r>
      <w:r w:rsidR="00927DC1">
        <w:rPr>
          <w:sz w:val="24"/>
        </w:rPr>
        <w:t>6</w:t>
      </w:r>
      <w:r>
        <w:rPr>
          <w:sz w:val="24"/>
        </w:rPr>
        <w:t>-e</w:t>
      </w:r>
      <w:r>
        <w:rPr>
          <w:sz w:val="24"/>
        </w:rPr>
        <w:tab/>
      </w:r>
      <w:r>
        <w:rPr>
          <w:i/>
          <w:sz w:val="28"/>
          <w:szCs w:val="28"/>
        </w:rPr>
        <w:t>R4-20</w:t>
      </w:r>
      <w:r w:rsidR="006844A4">
        <w:rPr>
          <w:i/>
          <w:sz w:val="28"/>
          <w:szCs w:val="28"/>
        </w:rPr>
        <w:t>11313</w:t>
      </w:r>
    </w:p>
    <w:p w:rsidR="007C232C" w:rsidRPr="004B79F7" w:rsidRDefault="003C290C" w:rsidP="003C290C">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xml:space="preserve">, </w:t>
      </w:r>
      <w:r w:rsidR="00927DC1">
        <w:rPr>
          <w:rFonts w:ascii="Arial" w:hAnsi="Arial"/>
          <w:b/>
          <w:sz w:val="24"/>
          <w:szCs w:val="24"/>
        </w:rPr>
        <w:t>17 Aug.</w:t>
      </w:r>
      <w:r w:rsidRPr="004B79F7">
        <w:rPr>
          <w:rFonts w:ascii="Arial" w:hAnsi="Arial"/>
          <w:b/>
          <w:sz w:val="24"/>
          <w:szCs w:val="24"/>
        </w:rPr>
        <w:t xml:space="preserve"> – </w:t>
      </w:r>
      <w:r w:rsidR="00927DC1">
        <w:rPr>
          <w:rFonts w:ascii="Arial" w:hAnsi="Arial"/>
          <w:b/>
          <w:sz w:val="24"/>
          <w:szCs w:val="24"/>
        </w:rPr>
        <w:t>28 Aug.</w:t>
      </w:r>
      <w:r>
        <w:rPr>
          <w:b/>
          <w:sz w:val="24"/>
          <w:szCs w:val="24"/>
        </w:rPr>
        <w:t xml:space="preserve">, </w:t>
      </w:r>
      <w:r>
        <w:rPr>
          <w:rFonts w:ascii="Arial" w:hAnsi="Arial"/>
          <w:b/>
          <w:sz w:val="24"/>
          <w:szCs w:val="24"/>
        </w:rPr>
        <w:t>2020</w:t>
      </w:r>
    </w:p>
    <w:p w:rsidR="00D807C3" w:rsidRPr="007C232C" w:rsidRDefault="00D807C3">
      <w:pPr>
        <w:spacing w:after="120"/>
        <w:ind w:left="1985" w:hanging="1985"/>
        <w:jc w:val="both"/>
        <w:rPr>
          <w:bCs/>
          <w:lang w:val="en-US"/>
        </w:rPr>
      </w:pPr>
      <w:bookmarkStart w:id="0" w:name="_GoBack"/>
      <w:bookmarkEnd w:id="0"/>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934D51">
        <w:rPr>
          <w:lang w:val="en-US"/>
        </w:rPr>
        <w:t>Remaining open issues</w:t>
      </w:r>
      <w:r w:rsidR="00820234" w:rsidRPr="00820234">
        <w:rPr>
          <w:lang w:val="en-US"/>
        </w:rPr>
        <w:t xml:space="preserve"> on</w:t>
      </w:r>
      <w:r w:rsidR="0040365B">
        <w:rPr>
          <w:lang w:val="en-US"/>
        </w:rPr>
        <w:t xml:space="preserve"> NR</w:t>
      </w:r>
      <w:r w:rsidR="00820234" w:rsidRPr="00820234">
        <w:rPr>
          <w:lang w:val="en-US"/>
        </w:rPr>
        <w:t xml:space="preserve"> </w:t>
      </w:r>
      <w:r w:rsidR="0040365B" w:rsidRPr="0040365B">
        <w:rPr>
          <w:lang w:val="en-US"/>
        </w:rPr>
        <w:t>SRS carrier switching RRM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927DC1">
        <w:rPr>
          <w:lang w:val="en-US"/>
        </w:rPr>
        <w:t>7</w:t>
      </w:r>
      <w:r w:rsidR="008951DE" w:rsidRPr="008951DE">
        <w:rPr>
          <w:lang w:val="en-US"/>
        </w:rPr>
        <w:t>.</w:t>
      </w:r>
      <w:r w:rsidR="00335F78">
        <w:rPr>
          <w:lang w:val="en-US"/>
        </w:rPr>
        <w:t>1</w:t>
      </w:r>
      <w:r w:rsidR="00927DC1">
        <w:rPr>
          <w:lang w:val="en-US"/>
        </w:rPr>
        <w:t>3</w:t>
      </w:r>
      <w:r w:rsidR="00335F78">
        <w:rPr>
          <w:lang w:val="en-US"/>
        </w:rPr>
        <w:t>.</w:t>
      </w:r>
      <w:r w:rsidR="009A178B">
        <w:rPr>
          <w:lang w:val="en-US"/>
        </w:rPr>
        <w:t>1</w:t>
      </w:r>
      <w:r w:rsidR="00335F78">
        <w:rPr>
          <w:lang w:val="en-US"/>
        </w:rPr>
        <w:t>.</w:t>
      </w:r>
      <w:r w:rsidR="0040365B">
        <w:rPr>
          <w:lang w:val="en-US"/>
        </w:rPr>
        <w:t>1</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927DC1" w:rsidRDefault="00927DC1" w:rsidP="00927DC1">
      <w:pPr>
        <w:spacing w:after="120"/>
        <w:jc w:val="both"/>
        <w:rPr>
          <w:rFonts w:cs="v4.2.0"/>
          <w:lang w:val="en-US"/>
        </w:rPr>
      </w:pPr>
      <w:r>
        <w:rPr>
          <w:rFonts w:cs="v4.2.0"/>
          <w:lang w:val="en-US"/>
        </w:rPr>
        <w:t>In the RANP#88-e meeting, following issues were captured in the exception sheet for Rel-16 RRM enhancement WI [1].</w:t>
      </w:r>
    </w:p>
    <w:tbl>
      <w:tblPr>
        <w:tblStyle w:val="af9"/>
        <w:tblW w:w="0" w:type="auto"/>
        <w:tblLook w:val="04A0" w:firstRow="1" w:lastRow="0" w:firstColumn="1" w:lastColumn="0" w:noHBand="0" w:noVBand="1"/>
      </w:tblPr>
      <w:tblGrid>
        <w:gridCol w:w="9629"/>
      </w:tblGrid>
      <w:tr w:rsidR="00927DC1" w:rsidTr="004100D0">
        <w:tc>
          <w:tcPr>
            <w:tcW w:w="9629" w:type="dxa"/>
          </w:tcPr>
          <w:p w:rsidR="00B12447" w:rsidRPr="004A5928" w:rsidRDefault="00B12447" w:rsidP="00B12447">
            <w:pPr>
              <w:pStyle w:val="11"/>
              <w:rPr>
                <w:bCs/>
                <w:i/>
                <w:lang w:val="en-US"/>
              </w:rPr>
            </w:pPr>
            <w:r w:rsidRPr="004A5928">
              <w:rPr>
                <w:bCs/>
                <w:i/>
                <w:lang w:val="en-US"/>
              </w:rPr>
              <w:t>SRS carrier-based switching requirements</w:t>
            </w:r>
          </w:p>
          <w:p w:rsidR="00B12447" w:rsidRPr="004A5928" w:rsidRDefault="00B12447" w:rsidP="00B12447">
            <w:pPr>
              <w:pStyle w:val="11"/>
              <w:numPr>
                <w:ilvl w:val="0"/>
                <w:numId w:val="31"/>
              </w:numPr>
              <w:rPr>
                <w:bCs/>
                <w:i/>
              </w:rPr>
            </w:pPr>
            <w:r w:rsidRPr="004A5928">
              <w:rPr>
                <w:bCs/>
                <w:i/>
              </w:rPr>
              <w:t>FFS interruption requirements for case 1, case 2 and case 3.</w:t>
            </w:r>
          </w:p>
          <w:p w:rsidR="00B12447" w:rsidRPr="004A5928" w:rsidRDefault="00B12447" w:rsidP="00B12447">
            <w:pPr>
              <w:pStyle w:val="11"/>
              <w:numPr>
                <w:ilvl w:val="1"/>
                <w:numId w:val="31"/>
              </w:numPr>
              <w:rPr>
                <w:bCs/>
                <w:i/>
              </w:rPr>
            </w:pPr>
            <w:r w:rsidRPr="004A5928">
              <w:rPr>
                <w:bCs/>
                <w:i/>
              </w:rPr>
              <w:t>Case 1: CA is co-location deployed</w:t>
            </w:r>
          </w:p>
          <w:p w:rsidR="00B12447" w:rsidRPr="004A5928" w:rsidRDefault="00B12447" w:rsidP="00B12447">
            <w:pPr>
              <w:pStyle w:val="11"/>
              <w:numPr>
                <w:ilvl w:val="1"/>
                <w:numId w:val="31"/>
              </w:numPr>
              <w:rPr>
                <w:bCs/>
                <w:i/>
              </w:rPr>
            </w:pPr>
            <w:r w:rsidRPr="004A5928">
              <w:rPr>
                <w:bCs/>
                <w:i/>
              </w:rPr>
              <w:t>Case 2: Single TAG CA, or carriers in the same TAG for multiple TAG CA</w:t>
            </w:r>
          </w:p>
          <w:p w:rsidR="00B12447" w:rsidRPr="004A5928" w:rsidRDefault="00B12447" w:rsidP="00B12447">
            <w:pPr>
              <w:pStyle w:val="11"/>
              <w:numPr>
                <w:ilvl w:val="1"/>
                <w:numId w:val="31"/>
              </w:numPr>
              <w:rPr>
                <w:bCs/>
                <w:i/>
              </w:rPr>
            </w:pPr>
            <w:r w:rsidRPr="004A5928">
              <w:rPr>
                <w:bCs/>
                <w:i/>
              </w:rPr>
              <w:t>Case 3: uplink time difference does not exceed a threshold X</w:t>
            </w:r>
          </w:p>
          <w:p w:rsidR="00B12447" w:rsidRPr="004A5928" w:rsidRDefault="00B12447" w:rsidP="00B12447">
            <w:pPr>
              <w:pStyle w:val="11"/>
              <w:numPr>
                <w:ilvl w:val="2"/>
                <w:numId w:val="31"/>
              </w:numPr>
              <w:rPr>
                <w:bCs/>
                <w:i/>
              </w:rPr>
            </w:pPr>
            <w:r w:rsidRPr="004A5928">
              <w:rPr>
                <w:bCs/>
                <w:i/>
              </w:rPr>
              <w:t>X = [5] us</w:t>
            </w:r>
          </w:p>
          <w:p w:rsidR="00927DC1" w:rsidRPr="006C6B45" w:rsidRDefault="00B12447" w:rsidP="00B12447">
            <w:pPr>
              <w:pStyle w:val="11"/>
              <w:numPr>
                <w:ilvl w:val="0"/>
                <w:numId w:val="31"/>
              </w:numPr>
              <w:rPr>
                <w:rFonts w:cs="v4.2.0"/>
              </w:rPr>
            </w:pPr>
            <w:r w:rsidRPr="004A5928">
              <w:rPr>
                <w:bCs/>
                <w:i/>
              </w:rPr>
              <w:t>Note: SRS carrier switching requirement for inter-band FR2 CA is out of scope</w:t>
            </w:r>
          </w:p>
        </w:tc>
      </w:tr>
    </w:tbl>
    <w:p w:rsidR="00927DC1" w:rsidRPr="00927DC1" w:rsidRDefault="00927DC1" w:rsidP="00382420">
      <w:pPr>
        <w:spacing w:after="120"/>
        <w:jc w:val="both"/>
        <w:rPr>
          <w:rFonts w:cs="v4.2.0"/>
        </w:rPr>
      </w:pPr>
    </w:p>
    <w:p w:rsidR="00E4237F" w:rsidRDefault="00EC6B47" w:rsidP="00382420">
      <w:pPr>
        <w:spacing w:after="120"/>
        <w:jc w:val="both"/>
        <w:rPr>
          <w:rFonts w:cs="v4.2.0"/>
          <w:lang w:val="en-US"/>
        </w:rPr>
      </w:pPr>
      <w:r>
        <w:rPr>
          <w:rFonts w:cs="v4.2.0" w:hint="eastAsia"/>
          <w:lang w:val="en-US"/>
        </w:rPr>
        <w:t xml:space="preserve">In this contribution we </w:t>
      </w:r>
      <w:r w:rsidR="0062176F">
        <w:rPr>
          <w:rFonts w:cs="v4.2.0"/>
          <w:lang w:val="en-US"/>
        </w:rPr>
        <w:t xml:space="preserve">further </w:t>
      </w:r>
      <w:r>
        <w:rPr>
          <w:rFonts w:cs="v4.2.0" w:hint="eastAsia"/>
          <w:lang w:val="en-US"/>
        </w:rPr>
        <w:t xml:space="preserve">provide our views on </w:t>
      </w:r>
      <w:r w:rsidR="0020532A">
        <w:rPr>
          <w:rFonts w:cs="v4.2.0"/>
          <w:lang w:val="en-US"/>
        </w:rPr>
        <w:t xml:space="preserve">the </w:t>
      </w:r>
      <w:r w:rsidR="007A1FED">
        <w:rPr>
          <w:rFonts w:cs="v4.2.0"/>
          <w:lang w:val="en-US"/>
        </w:rPr>
        <w:t xml:space="preserve">remaining open issues on </w:t>
      </w:r>
      <w:r w:rsidR="0062176F">
        <w:rPr>
          <w:rFonts w:cs="v4.2.0"/>
          <w:lang w:val="en-US"/>
        </w:rPr>
        <w:t xml:space="preserve">RRM </w:t>
      </w:r>
      <w:r w:rsidR="00570F6B">
        <w:rPr>
          <w:rFonts w:cs="v4.2.0"/>
          <w:lang w:val="en-US"/>
        </w:rPr>
        <w:t xml:space="preserve">requirements for </w:t>
      </w:r>
      <w:r w:rsidR="0062176F">
        <w:rPr>
          <w:rFonts w:cs="v4.2.0"/>
          <w:lang w:val="en-US"/>
        </w:rPr>
        <w:t>NR SRS carrier switching</w:t>
      </w:r>
      <w:r>
        <w:rPr>
          <w:rFonts w:cs="v4.2.0" w:hint="eastAsia"/>
          <w:lang w:val="en-US"/>
        </w:rPr>
        <w:t>.</w:t>
      </w:r>
    </w:p>
    <w:p w:rsidR="007A1FED" w:rsidRPr="00927DC1" w:rsidRDefault="007A1FED"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9178AA" w:rsidRDefault="00152DA6" w:rsidP="007A1FED">
      <w:pPr>
        <w:spacing w:after="120"/>
        <w:rPr>
          <w:rFonts w:eastAsiaTheme="minorEastAsia"/>
          <w:szCs w:val="24"/>
          <w:lang w:val="en-US"/>
        </w:rPr>
      </w:pPr>
      <w:r>
        <w:rPr>
          <w:rFonts w:eastAsiaTheme="minorEastAsia"/>
          <w:szCs w:val="24"/>
          <w:lang w:val="en-US"/>
        </w:rPr>
        <w:t>I</w:t>
      </w:r>
      <w:r w:rsidR="009178AA">
        <w:rPr>
          <w:rFonts w:eastAsiaTheme="minorEastAsia"/>
          <w:szCs w:val="24"/>
          <w:lang w:val="en-US"/>
        </w:rPr>
        <w:t xml:space="preserve">nterruption </w:t>
      </w:r>
      <w:r w:rsidR="00F135EF">
        <w:rPr>
          <w:rFonts w:eastAsiaTheme="minorEastAsia" w:hint="eastAsia"/>
          <w:szCs w:val="24"/>
          <w:lang w:val="en-US"/>
        </w:rPr>
        <w:t>requirements</w:t>
      </w:r>
      <w:r w:rsidR="009178AA">
        <w:rPr>
          <w:rFonts w:eastAsiaTheme="minorEastAsia"/>
          <w:szCs w:val="24"/>
          <w:lang w:val="en-US"/>
        </w:rPr>
        <w:t xml:space="preserve"> for</w:t>
      </w:r>
      <w:r w:rsidR="00F135EF">
        <w:rPr>
          <w:rFonts w:eastAsiaTheme="minorEastAsia" w:hint="eastAsia"/>
          <w:szCs w:val="24"/>
          <w:lang w:val="en-US"/>
        </w:rPr>
        <w:t xml:space="preserve"> CA </w:t>
      </w:r>
      <w:r>
        <w:rPr>
          <w:rFonts w:eastAsiaTheme="minorEastAsia"/>
          <w:szCs w:val="24"/>
          <w:lang w:val="en-US"/>
        </w:rPr>
        <w:t xml:space="preserve">was discussed for several meetings. In the last meeting it was agreed for the cases other than cases 1, 2 and 3 the interruption requirements were specified the same as for </w:t>
      </w:r>
      <w:proofErr w:type="spellStart"/>
      <w:r>
        <w:rPr>
          <w:rFonts w:eastAsiaTheme="minorEastAsia"/>
          <w:szCs w:val="24"/>
          <w:lang w:val="en-US"/>
        </w:rPr>
        <w:t>async</w:t>
      </w:r>
      <w:proofErr w:type="spellEnd"/>
      <w:r>
        <w:rPr>
          <w:rFonts w:eastAsiaTheme="minorEastAsia"/>
          <w:szCs w:val="24"/>
          <w:lang w:val="en-US"/>
        </w:rPr>
        <w:t xml:space="preserve"> case. How to specify requirements for cases 1, 2 and 3 are for FFS.</w:t>
      </w:r>
      <w:r w:rsidR="00F135EF">
        <w:rPr>
          <w:rFonts w:eastAsiaTheme="minorEastAsia"/>
          <w:szCs w:val="24"/>
          <w:lang w:val="en-US"/>
        </w:rPr>
        <w:t xml:space="preserve"> </w:t>
      </w:r>
    </w:p>
    <w:p w:rsidR="0050210A" w:rsidRDefault="0050210A" w:rsidP="007A1FED">
      <w:pPr>
        <w:spacing w:after="120"/>
        <w:rPr>
          <w:rFonts w:eastAsiaTheme="minorEastAsia"/>
          <w:szCs w:val="24"/>
          <w:lang w:val="en-US"/>
        </w:rPr>
      </w:pPr>
      <w:r>
        <w:rPr>
          <w:rFonts w:eastAsiaTheme="minorEastAsia"/>
          <w:szCs w:val="24"/>
          <w:lang w:val="en-US"/>
        </w:rPr>
        <w:t xml:space="preserve">Firstly it is worth noting that interruption requirements for SRS carrier based switching are specified with interruption length only. The interruption location is unknown to network. The interruption length is NR SRS carrier based switching time plus duration for SRS transmission for a switching to/from carrier. For TDD CA the TA makes the interruption window sliding depending on UE location in the cell, which in turn makes the interruption on the victim cell is not fixed. Thus it is reasonable to specify the requirements as in </w:t>
      </w:r>
      <w:proofErr w:type="spellStart"/>
      <w:r>
        <w:rPr>
          <w:rFonts w:eastAsiaTheme="minorEastAsia"/>
          <w:szCs w:val="24"/>
          <w:lang w:val="en-US"/>
        </w:rPr>
        <w:t>async</w:t>
      </w:r>
      <w:proofErr w:type="spellEnd"/>
      <w:r>
        <w:rPr>
          <w:rFonts w:eastAsiaTheme="minorEastAsia"/>
          <w:szCs w:val="24"/>
          <w:lang w:val="en-US"/>
        </w:rPr>
        <w:t xml:space="preserve"> cases from minim requirements perspective.</w:t>
      </w:r>
    </w:p>
    <w:p w:rsidR="001A62BF" w:rsidRDefault="005520F0" w:rsidP="007A1FED">
      <w:pPr>
        <w:spacing w:after="120"/>
        <w:rPr>
          <w:rFonts w:eastAsiaTheme="minorEastAsia"/>
          <w:szCs w:val="24"/>
          <w:lang w:val="en-US"/>
        </w:rPr>
      </w:pPr>
      <w:r>
        <w:rPr>
          <w:rFonts w:eastAsiaTheme="minorEastAsia"/>
          <w:szCs w:val="24"/>
          <w:lang w:val="en-US"/>
        </w:rPr>
        <w:t>Then t</w:t>
      </w:r>
      <w:r w:rsidR="003C093B">
        <w:rPr>
          <w:rFonts w:eastAsiaTheme="minorEastAsia" w:hint="eastAsia"/>
          <w:szCs w:val="24"/>
          <w:lang w:val="en-US"/>
        </w:rPr>
        <w:t xml:space="preserve">here was proposal to </w:t>
      </w:r>
      <w:r w:rsidR="003C093B">
        <w:rPr>
          <w:rFonts w:eastAsiaTheme="minorEastAsia"/>
          <w:szCs w:val="24"/>
          <w:lang w:val="en-US"/>
        </w:rPr>
        <w:t>optimize</w:t>
      </w:r>
      <w:r w:rsidR="003C093B">
        <w:rPr>
          <w:rFonts w:eastAsiaTheme="minorEastAsia" w:hint="eastAsia"/>
          <w:szCs w:val="24"/>
          <w:lang w:val="en-US"/>
        </w:rPr>
        <w:t xml:space="preserve"> </w:t>
      </w:r>
      <w:r w:rsidR="003C093B">
        <w:rPr>
          <w:rFonts w:eastAsiaTheme="minorEastAsia"/>
          <w:szCs w:val="24"/>
          <w:lang w:val="en-US"/>
        </w:rPr>
        <w:t xml:space="preserve">requirements for </w:t>
      </w:r>
      <w:r w:rsidR="005F6AD9">
        <w:rPr>
          <w:rFonts w:eastAsiaTheme="minorEastAsia"/>
          <w:szCs w:val="24"/>
          <w:lang w:val="en-US"/>
        </w:rPr>
        <w:t xml:space="preserve">certain </w:t>
      </w:r>
      <w:r w:rsidR="003C093B">
        <w:rPr>
          <w:rFonts w:eastAsiaTheme="minorEastAsia"/>
          <w:szCs w:val="24"/>
          <w:lang w:val="en-US"/>
        </w:rPr>
        <w:t xml:space="preserve">CA cases. The common part of case 1 and case 2 is that the TA for uplink transmission </w:t>
      </w:r>
      <w:r w:rsidR="005F6AD9">
        <w:rPr>
          <w:rFonts w:eastAsiaTheme="minorEastAsia"/>
          <w:szCs w:val="24"/>
          <w:lang w:val="en-US"/>
        </w:rPr>
        <w:t>for</w:t>
      </w:r>
      <w:r w:rsidR="003C093B">
        <w:rPr>
          <w:rFonts w:eastAsiaTheme="minorEastAsia"/>
          <w:szCs w:val="24"/>
          <w:lang w:val="en-US"/>
        </w:rPr>
        <w:t xml:space="preserve"> involved carriers are </w:t>
      </w:r>
      <w:r w:rsidR="00EE0F98">
        <w:rPr>
          <w:rFonts w:eastAsiaTheme="minorEastAsia"/>
          <w:szCs w:val="24"/>
          <w:lang w:val="en-US"/>
        </w:rPr>
        <w:t xml:space="preserve">the same. If all CA carriers have same slot configuration and TA is aligned, then the interruption length can be one slot shorter than </w:t>
      </w:r>
      <w:r w:rsidR="001A62BF">
        <w:rPr>
          <w:rFonts w:eastAsiaTheme="minorEastAsia"/>
          <w:szCs w:val="24"/>
          <w:lang w:val="en-US"/>
        </w:rPr>
        <w:t xml:space="preserve">that </w:t>
      </w:r>
      <w:r w:rsidR="00EE0F98">
        <w:rPr>
          <w:rFonts w:eastAsiaTheme="minorEastAsia"/>
          <w:szCs w:val="24"/>
          <w:lang w:val="en-US"/>
        </w:rPr>
        <w:t xml:space="preserve">for </w:t>
      </w:r>
      <w:proofErr w:type="spellStart"/>
      <w:r w:rsidR="00EE0F98">
        <w:rPr>
          <w:rFonts w:eastAsiaTheme="minorEastAsia"/>
          <w:szCs w:val="24"/>
          <w:lang w:val="en-US"/>
        </w:rPr>
        <w:t>async</w:t>
      </w:r>
      <w:proofErr w:type="spellEnd"/>
      <w:r w:rsidR="00EE0F98">
        <w:rPr>
          <w:rFonts w:eastAsiaTheme="minorEastAsia"/>
          <w:szCs w:val="24"/>
          <w:lang w:val="en-US"/>
        </w:rPr>
        <w:t xml:space="preserve"> case. However there could be different slot configuration and if SRS carrier based switching overlapped with DL slots of victim cells</w:t>
      </w:r>
      <w:r w:rsidR="001A62BF">
        <w:rPr>
          <w:rFonts w:eastAsiaTheme="minorEastAsia"/>
          <w:szCs w:val="24"/>
          <w:lang w:val="en-US"/>
        </w:rPr>
        <w:t>, one extra slot of interruption is still possible. Case 3 is roughly intended for the similar TA, which may not need to be exactly the same. The analysis would be similar as case 1 and case 2.</w:t>
      </w:r>
    </w:p>
    <w:p w:rsidR="001A62BF" w:rsidRDefault="001A62BF" w:rsidP="007A1FED">
      <w:pPr>
        <w:spacing w:after="120"/>
        <w:rPr>
          <w:rFonts w:eastAsiaTheme="minorEastAsia"/>
          <w:szCs w:val="24"/>
          <w:lang w:val="en-US"/>
        </w:rPr>
      </w:pPr>
      <w:r>
        <w:rPr>
          <w:rFonts w:eastAsiaTheme="minorEastAsia"/>
          <w:szCs w:val="24"/>
          <w:lang w:val="en-US"/>
        </w:rPr>
        <w:t xml:space="preserve">Though there is possibility of </w:t>
      </w:r>
      <w:r w:rsidR="00D53517">
        <w:rPr>
          <w:rFonts w:eastAsiaTheme="minorEastAsia"/>
          <w:szCs w:val="24"/>
          <w:lang w:val="en-US"/>
        </w:rPr>
        <w:t>enhancing requirements for certain CA use cases, the value of having enhanced requirements for very limited</w:t>
      </w:r>
      <w:r w:rsidR="00CE4B48">
        <w:rPr>
          <w:rFonts w:eastAsiaTheme="minorEastAsia"/>
          <w:szCs w:val="24"/>
          <w:lang w:val="en-US"/>
        </w:rPr>
        <w:t xml:space="preserve"> scenario is not clear. As long as UE fulfill the NR SRS carrier based switching time, which is </w:t>
      </w:r>
      <w:r w:rsidR="007336FC">
        <w:rPr>
          <w:rFonts w:eastAsiaTheme="minorEastAsia"/>
          <w:szCs w:val="24"/>
          <w:lang w:val="en-US"/>
        </w:rPr>
        <w:t xml:space="preserve">mainly </w:t>
      </w:r>
      <w:r w:rsidR="00CE4B48">
        <w:rPr>
          <w:rFonts w:eastAsiaTheme="minorEastAsia"/>
          <w:szCs w:val="24"/>
          <w:lang w:val="en-US"/>
        </w:rPr>
        <w:t xml:space="preserve">depending on UE architecture </w:t>
      </w:r>
      <w:r w:rsidR="007336FC">
        <w:rPr>
          <w:rFonts w:eastAsiaTheme="minorEastAsia"/>
          <w:szCs w:val="24"/>
          <w:lang w:val="en-US"/>
        </w:rPr>
        <w:t>and CA configuration, the interruption length would be fixed no matter what requirements are specified. Therefore to simplify requirements cases 1, 2 and 3 is specified with the same requirements as that of other CA cases.</w:t>
      </w:r>
    </w:p>
    <w:p w:rsidR="007336FC" w:rsidRDefault="007336FC" w:rsidP="007336FC">
      <w:pPr>
        <w:rPr>
          <w:b/>
          <w:i/>
          <w:lang w:val="en-US"/>
        </w:rPr>
      </w:pPr>
      <w:r w:rsidRPr="00D554B6">
        <w:rPr>
          <w:rFonts w:cs="v4.2.0" w:hint="eastAsia"/>
          <w:b/>
          <w:i/>
        </w:rPr>
        <w:t xml:space="preserve">Proposal </w:t>
      </w:r>
      <w:r>
        <w:rPr>
          <w:rFonts w:cs="v4.2.0"/>
          <w:b/>
          <w:i/>
        </w:rPr>
        <w:t>1</w:t>
      </w:r>
      <w:r w:rsidRPr="00D554B6">
        <w:rPr>
          <w:rFonts w:cs="v4.2.0" w:hint="eastAsia"/>
          <w:b/>
          <w:i/>
        </w:rPr>
        <w:t xml:space="preserve">. </w:t>
      </w:r>
      <w:r>
        <w:rPr>
          <w:b/>
          <w:i/>
          <w:lang w:val="en-US"/>
        </w:rPr>
        <w:t xml:space="preserve">Interruption requirements for CA cases 1, 2 and 3 is the same as for </w:t>
      </w:r>
      <w:proofErr w:type="spellStart"/>
      <w:r>
        <w:rPr>
          <w:b/>
          <w:i/>
          <w:lang w:val="en-US"/>
        </w:rPr>
        <w:t>async</w:t>
      </w:r>
      <w:proofErr w:type="spellEnd"/>
      <w:r>
        <w:rPr>
          <w:b/>
          <w:i/>
          <w:lang w:val="en-US"/>
        </w:rPr>
        <w:t xml:space="preserve"> case. </w:t>
      </w:r>
    </w:p>
    <w:p w:rsidR="0050210A" w:rsidRPr="007336FC" w:rsidRDefault="0050210A" w:rsidP="007A1FED">
      <w:pPr>
        <w:spacing w:after="120"/>
        <w:rPr>
          <w:rFonts w:eastAsiaTheme="minorEastAsia"/>
          <w:szCs w:val="24"/>
          <w:lang w:val="en-US"/>
        </w:rPr>
      </w:pPr>
    </w:p>
    <w:p w:rsidR="00F135EF" w:rsidRDefault="0050210A" w:rsidP="007A1FED">
      <w:pPr>
        <w:spacing w:after="120"/>
        <w:rPr>
          <w:rFonts w:eastAsiaTheme="minorEastAsia"/>
          <w:szCs w:val="24"/>
          <w:lang w:val="en-US"/>
        </w:rPr>
      </w:pPr>
      <w:r>
        <w:rPr>
          <w:rFonts w:eastAsiaTheme="minorEastAsia"/>
          <w:szCs w:val="24"/>
          <w:lang w:val="en-US"/>
        </w:rPr>
        <w:t xml:space="preserve"> </w:t>
      </w:r>
      <w:r w:rsidR="007336FC">
        <w:rPr>
          <w:rFonts w:eastAsiaTheme="minorEastAsia"/>
          <w:szCs w:val="24"/>
          <w:lang w:val="en-US"/>
        </w:rPr>
        <w:t>If proposal 1 is agreeable then there should be no change to existing interruption requirements for NR SRS carrier based switching.</w:t>
      </w:r>
    </w:p>
    <w:p w:rsidR="00002763" w:rsidRDefault="00002763" w:rsidP="00002763">
      <w:pPr>
        <w:rPr>
          <w:b/>
          <w:i/>
          <w:lang w:val="en-US"/>
        </w:rPr>
      </w:pPr>
      <w:r w:rsidRPr="00D554B6">
        <w:rPr>
          <w:rFonts w:cs="v4.2.0" w:hint="eastAsia"/>
          <w:b/>
          <w:i/>
        </w:rPr>
        <w:t xml:space="preserve">Proposal </w:t>
      </w:r>
      <w:r w:rsidR="007336FC">
        <w:rPr>
          <w:rFonts w:cs="v4.2.0"/>
          <w:b/>
          <w:i/>
        </w:rPr>
        <w:t>2</w:t>
      </w:r>
      <w:r w:rsidRPr="00D554B6">
        <w:rPr>
          <w:rFonts w:cs="v4.2.0" w:hint="eastAsia"/>
          <w:b/>
          <w:i/>
        </w:rPr>
        <w:t xml:space="preserve">. </w:t>
      </w:r>
      <w:r w:rsidR="007336FC">
        <w:rPr>
          <w:b/>
          <w:i/>
          <w:lang w:val="en-US"/>
        </w:rPr>
        <w:t>No change to current interruption requirements for NR SRS carrier based switching</w:t>
      </w:r>
      <w:r>
        <w:rPr>
          <w:b/>
          <w:i/>
          <w:lang w:val="en-US"/>
        </w:rPr>
        <w:t xml:space="preserve">. </w:t>
      </w:r>
    </w:p>
    <w:p w:rsidR="007A1FED" w:rsidRPr="00002763" w:rsidRDefault="007A1FED" w:rsidP="00D8039B">
      <w:pPr>
        <w:spacing w:after="120"/>
        <w:rPr>
          <w:rFonts w:eastAsiaTheme="minorEastAsia"/>
          <w:szCs w:val="24"/>
          <w:lang w:val="en-US"/>
        </w:rPr>
      </w:pPr>
    </w:p>
    <w:p w:rsidR="00B9640E" w:rsidRDefault="00B9640E" w:rsidP="00B9640E">
      <w:pPr>
        <w:pStyle w:val="2"/>
        <w:ind w:left="0" w:firstLine="0"/>
        <w:jc w:val="both"/>
        <w:rPr>
          <w:sz w:val="24"/>
          <w:szCs w:val="24"/>
          <w:lang w:val="en-US"/>
        </w:rPr>
      </w:pPr>
      <w:r>
        <w:rPr>
          <w:rFonts w:hint="eastAsia"/>
          <w:sz w:val="24"/>
          <w:szCs w:val="24"/>
          <w:lang w:val="en-US"/>
        </w:rPr>
        <w:t>3. Conclusion</w:t>
      </w:r>
    </w:p>
    <w:p w:rsidR="00B9640E" w:rsidRDefault="00B9640E" w:rsidP="00B9640E">
      <w:pPr>
        <w:spacing w:before="240" w:after="120"/>
        <w:jc w:val="both"/>
        <w:rPr>
          <w:lang w:val="en-US"/>
        </w:rPr>
      </w:pPr>
      <w:r>
        <w:rPr>
          <w:rFonts w:hint="eastAsia"/>
          <w:lang w:val="en-US"/>
        </w:rPr>
        <w:t xml:space="preserve">In this contribution, we </w:t>
      </w:r>
      <w:r w:rsidR="007E5A8A">
        <w:rPr>
          <w:lang w:val="en-US"/>
        </w:rPr>
        <w:t xml:space="preserve">further </w:t>
      </w:r>
      <w:r>
        <w:rPr>
          <w:rFonts w:hint="eastAsia"/>
          <w:lang w:val="en-US"/>
        </w:rPr>
        <w:t>provide</w:t>
      </w:r>
      <w:r>
        <w:rPr>
          <w:lang w:val="en-US"/>
        </w:rPr>
        <w:t>d</w:t>
      </w:r>
      <w:r>
        <w:rPr>
          <w:rFonts w:hint="eastAsia"/>
          <w:lang w:val="en-US"/>
        </w:rPr>
        <w:t xml:space="preserve"> our </w:t>
      </w:r>
      <w:r>
        <w:rPr>
          <w:rFonts w:cs="v4.2.0"/>
        </w:rPr>
        <w:t>views o</w:t>
      </w:r>
      <w:r>
        <w:rPr>
          <w:rFonts w:cs="v4.2.0" w:hint="eastAsia"/>
          <w:lang w:val="en-US"/>
        </w:rPr>
        <w:t xml:space="preserve">n </w:t>
      </w:r>
      <w:r w:rsidR="0089279D">
        <w:rPr>
          <w:rFonts w:cs="v4.2.0"/>
          <w:lang w:val="en-US"/>
        </w:rPr>
        <w:t xml:space="preserve">remaining issues on </w:t>
      </w:r>
      <w:r>
        <w:rPr>
          <w:rFonts w:cs="v4.2.0"/>
          <w:lang w:val="en-US"/>
        </w:rPr>
        <w:t>RRM requirements of SRS carrier switching</w:t>
      </w:r>
      <w:r>
        <w:rPr>
          <w:rFonts w:cs="v4.2.0" w:hint="eastAsia"/>
          <w:lang w:val="en-US"/>
        </w:rPr>
        <w:t>.</w:t>
      </w:r>
      <w:r>
        <w:rPr>
          <w:rFonts w:hint="eastAsia"/>
          <w:lang w:val="en-US"/>
        </w:rPr>
        <w:t xml:space="preserve"> Based on the observations following proposals are present.</w:t>
      </w:r>
      <w:r>
        <w:rPr>
          <w:lang w:val="en-US"/>
        </w:rPr>
        <w:t xml:space="preserve"> </w:t>
      </w:r>
    </w:p>
    <w:p w:rsidR="007336FC" w:rsidRDefault="007336FC" w:rsidP="007336FC">
      <w:pPr>
        <w:rPr>
          <w:b/>
          <w:i/>
          <w:lang w:val="en-US"/>
        </w:rPr>
      </w:pPr>
      <w:r w:rsidRPr="00D554B6">
        <w:rPr>
          <w:rFonts w:cs="v4.2.0" w:hint="eastAsia"/>
          <w:b/>
          <w:i/>
        </w:rPr>
        <w:t xml:space="preserve">Proposal </w:t>
      </w:r>
      <w:r>
        <w:rPr>
          <w:rFonts w:cs="v4.2.0"/>
          <w:b/>
          <w:i/>
        </w:rPr>
        <w:t>1</w:t>
      </w:r>
      <w:r w:rsidRPr="00D554B6">
        <w:rPr>
          <w:rFonts w:cs="v4.2.0" w:hint="eastAsia"/>
          <w:b/>
          <w:i/>
        </w:rPr>
        <w:t xml:space="preserve">. </w:t>
      </w:r>
      <w:r>
        <w:rPr>
          <w:b/>
          <w:i/>
          <w:lang w:val="en-US"/>
        </w:rPr>
        <w:t xml:space="preserve">Interruption requirements for CA cases 1, 2 and 3 is the same as for </w:t>
      </w:r>
      <w:proofErr w:type="spellStart"/>
      <w:r>
        <w:rPr>
          <w:b/>
          <w:i/>
          <w:lang w:val="en-US"/>
        </w:rPr>
        <w:t>async</w:t>
      </w:r>
      <w:proofErr w:type="spellEnd"/>
      <w:r>
        <w:rPr>
          <w:b/>
          <w:i/>
          <w:lang w:val="en-US"/>
        </w:rPr>
        <w:t xml:space="preserve"> case. </w:t>
      </w:r>
    </w:p>
    <w:p w:rsidR="007336FC" w:rsidRDefault="007336FC" w:rsidP="007336FC">
      <w:pPr>
        <w:rPr>
          <w:b/>
          <w:i/>
          <w:lang w:val="en-US"/>
        </w:rPr>
      </w:pPr>
      <w:r w:rsidRPr="00D554B6">
        <w:rPr>
          <w:rFonts w:cs="v4.2.0" w:hint="eastAsia"/>
          <w:b/>
          <w:i/>
        </w:rPr>
        <w:t xml:space="preserve">Proposal </w:t>
      </w:r>
      <w:r>
        <w:rPr>
          <w:rFonts w:cs="v4.2.0"/>
          <w:b/>
          <w:i/>
        </w:rPr>
        <w:t>2</w:t>
      </w:r>
      <w:r w:rsidRPr="00D554B6">
        <w:rPr>
          <w:rFonts w:cs="v4.2.0" w:hint="eastAsia"/>
          <w:b/>
          <w:i/>
        </w:rPr>
        <w:t xml:space="preserve">. </w:t>
      </w:r>
      <w:r>
        <w:rPr>
          <w:b/>
          <w:i/>
          <w:lang w:val="en-US"/>
        </w:rPr>
        <w:t xml:space="preserve">No change to current interruption requirements for NR SRS carrier based switching. </w:t>
      </w:r>
    </w:p>
    <w:p w:rsidR="007336FC" w:rsidRPr="007336FC" w:rsidRDefault="007336FC" w:rsidP="00B9640E">
      <w:pPr>
        <w:spacing w:before="240" w:after="120"/>
        <w:jc w:val="both"/>
        <w:rPr>
          <w:lang w:val="en-US"/>
        </w:rPr>
      </w:pPr>
    </w:p>
    <w:p w:rsidR="00D807C3" w:rsidRDefault="00D807C3">
      <w:pPr>
        <w:pStyle w:val="2"/>
        <w:jc w:val="both"/>
        <w:rPr>
          <w:sz w:val="24"/>
          <w:szCs w:val="24"/>
          <w:lang w:val="en-US"/>
        </w:rPr>
      </w:pPr>
      <w:r>
        <w:rPr>
          <w:rFonts w:hint="eastAsia"/>
          <w:sz w:val="24"/>
          <w:szCs w:val="24"/>
          <w:lang w:val="en-US"/>
        </w:rPr>
        <w:t>4. References</w:t>
      </w:r>
    </w:p>
    <w:p w:rsidR="003C093B" w:rsidRDefault="003C093B" w:rsidP="003C093B">
      <w:pPr>
        <w:numPr>
          <w:ilvl w:val="0"/>
          <w:numId w:val="2"/>
        </w:numPr>
        <w:tabs>
          <w:tab w:val="left" w:pos="360"/>
        </w:tabs>
        <w:jc w:val="both"/>
      </w:pPr>
      <w:r w:rsidRPr="006C6B45">
        <w:t>RP-201341</w:t>
      </w:r>
      <w:r w:rsidRPr="006C6B45">
        <w:tab/>
        <w:t>Rel-16 WI exception for Core part: NR RRM enhancement</w:t>
      </w:r>
    </w:p>
    <w:p w:rsidR="003C093B" w:rsidRDefault="003C093B" w:rsidP="003C093B">
      <w:pPr>
        <w:numPr>
          <w:ilvl w:val="0"/>
          <w:numId w:val="2"/>
        </w:numPr>
        <w:jc w:val="both"/>
      </w:pPr>
      <w:r w:rsidRPr="00CF4E67">
        <w:t>R4-200</w:t>
      </w:r>
      <w:r>
        <w:t>9100</w:t>
      </w:r>
      <w:r w:rsidRPr="00CF4E67">
        <w:tab/>
        <w:t>WF on R16 NR RRM enhancements – SRS carrier switching, ZTE</w:t>
      </w:r>
    </w:p>
    <w:p w:rsidR="006B6404" w:rsidRPr="003C406F" w:rsidRDefault="006B6404" w:rsidP="00B61D36">
      <w:pPr>
        <w:numPr>
          <w:ilvl w:val="0"/>
          <w:numId w:val="2"/>
        </w:numPr>
        <w:jc w:val="both"/>
      </w:pPr>
    </w:p>
    <w:sectPr w:rsidR="006B6404"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3E5" w:rsidRDefault="008D13E5">
      <w:pPr>
        <w:spacing w:after="0"/>
      </w:pPr>
      <w:r>
        <w:separator/>
      </w:r>
    </w:p>
  </w:endnote>
  <w:endnote w:type="continuationSeparator" w:id="0">
    <w:p w:rsidR="008D13E5" w:rsidRDefault="008D1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3E5" w:rsidRDefault="008D13E5">
      <w:pPr>
        <w:spacing w:after="0"/>
      </w:pPr>
      <w:r>
        <w:separator/>
      </w:r>
    </w:p>
  </w:footnote>
  <w:footnote w:type="continuationSeparator" w:id="0">
    <w:p w:rsidR="008D13E5" w:rsidRDefault="008D13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a"/>
      <w:framePr w:wrap="around" w:vAnchor="text" w:hAnchor="margin" w:xAlign="center" w:y="1"/>
      <w:widowControl/>
    </w:pPr>
  </w:p>
  <w:p w:rsidR="00FC2972" w:rsidRDefault="00FC297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A0146"/>
    <w:multiLevelType w:val="hybridMultilevel"/>
    <w:tmpl w:val="315C00F4"/>
    <w:lvl w:ilvl="0" w:tplc="FF7A75F4">
      <w:start w:val="1"/>
      <w:numFmt w:val="bullet"/>
      <w:lvlText w:val="•"/>
      <w:lvlJc w:val="left"/>
      <w:pPr>
        <w:tabs>
          <w:tab w:val="num" w:pos="720"/>
        </w:tabs>
        <w:ind w:left="720" w:hanging="360"/>
      </w:pPr>
      <w:rPr>
        <w:rFonts w:ascii="Arial" w:hAnsi="Arial" w:hint="default"/>
      </w:rPr>
    </w:lvl>
    <w:lvl w:ilvl="1" w:tplc="88A0C788" w:tentative="1">
      <w:start w:val="1"/>
      <w:numFmt w:val="bullet"/>
      <w:lvlText w:val="•"/>
      <w:lvlJc w:val="left"/>
      <w:pPr>
        <w:tabs>
          <w:tab w:val="num" w:pos="1440"/>
        </w:tabs>
        <w:ind w:left="1440" w:hanging="360"/>
      </w:pPr>
      <w:rPr>
        <w:rFonts w:ascii="Arial" w:hAnsi="Arial" w:hint="default"/>
      </w:rPr>
    </w:lvl>
    <w:lvl w:ilvl="2" w:tplc="2822FE56" w:tentative="1">
      <w:start w:val="1"/>
      <w:numFmt w:val="bullet"/>
      <w:lvlText w:val="•"/>
      <w:lvlJc w:val="left"/>
      <w:pPr>
        <w:tabs>
          <w:tab w:val="num" w:pos="2160"/>
        </w:tabs>
        <w:ind w:left="2160" w:hanging="360"/>
      </w:pPr>
      <w:rPr>
        <w:rFonts w:ascii="Arial" w:hAnsi="Arial" w:hint="default"/>
      </w:rPr>
    </w:lvl>
    <w:lvl w:ilvl="3" w:tplc="B734F34C" w:tentative="1">
      <w:start w:val="1"/>
      <w:numFmt w:val="bullet"/>
      <w:lvlText w:val="•"/>
      <w:lvlJc w:val="left"/>
      <w:pPr>
        <w:tabs>
          <w:tab w:val="num" w:pos="2880"/>
        </w:tabs>
        <w:ind w:left="2880" w:hanging="360"/>
      </w:pPr>
      <w:rPr>
        <w:rFonts w:ascii="Arial" w:hAnsi="Arial" w:hint="default"/>
      </w:rPr>
    </w:lvl>
    <w:lvl w:ilvl="4" w:tplc="5E36B616" w:tentative="1">
      <w:start w:val="1"/>
      <w:numFmt w:val="bullet"/>
      <w:lvlText w:val="•"/>
      <w:lvlJc w:val="left"/>
      <w:pPr>
        <w:tabs>
          <w:tab w:val="num" w:pos="3600"/>
        </w:tabs>
        <w:ind w:left="3600" w:hanging="360"/>
      </w:pPr>
      <w:rPr>
        <w:rFonts w:ascii="Arial" w:hAnsi="Arial" w:hint="default"/>
      </w:rPr>
    </w:lvl>
    <w:lvl w:ilvl="5" w:tplc="F4F0610C" w:tentative="1">
      <w:start w:val="1"/>
      <w:numFmt w:val="bullet"/>
      <w:lvlText w:val="•"/>
      <w:lvlJc w:val="left"/>
      <w:pPr>
        <w:tabs>
          <w:tab w:val="num" w:pos="4320"/>
        </w:tabs>
        <w:ind w:left="4320" w:hanging="360"/>
      </w:pPr>
      <w:rPr>
        <w:rFonts w:ascii="Arial" w:hAnsi="Arial" w:hint="default"/>
      </w:rPr>
    </w:lvl>
    <w:lvl w:ilvl="6" w:tplc="9B1E3E6A" w:tentative="1">
      <w:start w:val="1"/>
      <w:numFmt w:val="bullet"/>
      <w:lvlText w:val="•"/>
      <w:lvlJc w:val="left"/>
      <w:pPr>
        <w:tabs>
          <w:tab w:val="num" w:pos="5040"/>
        </w:tabs>
        <w:ind w:left="5040" w:hanging="360"/>
      </w:pPr>
      <w:rPr>
        <w:rFonts w:ascii="Arial" w:hAnsi="Arial" w:hint="default"/>
      </w:rPr>
    </w:lvl>
    <w:lvl w:ilvl="7" w:tplc="D2221044" w:tentative="1">
      <w:start w:val="1"/>
      <w:numFmt w:val="bullet"/>
      <w:lvlText w:val="•"/>
      <w:lvlJc w:val="left"/>
      <w:pPr>
        <w:tabs>
          <w:tab w:val="num" w:pos="5760"/>
        </w:tabs>
        <w:ind w:left="5760" w:hanging="360"/>
      </w:pPr>
      <w:rPr>
        <w:rFonts w:ascii="Arial" w:hAnsi="Arial" w:hint="default"/>
      </w:rPr>
    </w:lvl>
    <w:lvl w:ilvl="8" w:tplc="5B8210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0223D40"/>
    <w:multiLevelType w:val="hybridMultilevel"/>
    <w:tmpl w:val="F6D28002"/>
    <w:lvl w:ilvl="0" w:tplc="5F4E91F4">
      <w:start w:val="1"/>
      <w:numFmt w:val="bullet"/>
      <w:lvlText w:val="–"/>
      <w:lvlJc w:val="left"/>
      <w:pPr>
        <w:tabs>
          <w:tab w:val="num" w:pos="720"/>
        </w:tabs>
        <w:ind w:left="720" w:hanging="360"/>
      </w:pPr>
      <w:rPr>
        <w:rFonts w:ascii="Arial" w:hAnsi="Arial" w:hint="default"/>
      </w:rPr>
    </w:lvl>
    <w:lvl w:ilvl="1" w:tplc="A1604BA4">
      <w:start w:val="1"/>
      <w:numFmt w:val="bullet"/>
      <w:lvlText w:val="–"/>
      <w:lvlJc w:val="left"/>
      <w:pPr>
        <w:tabs>
          <w:tab w:val="num" w:pos="1440"/>
        </w:tabs>
        <w:ind w:left="1440" w:hanging="360"/>
      </w:pPr>
      <w:rPr>
        <w:rFonts w:ascii="Arial" w:hAnsi="Arial" w:hint="default"/>
      </w:rPr>
    </w:lvl>
    <w:lvl w:ilvl="2" w:tplc="5E5EA7D4" w:tentative="1">
      <w:start w:val="1"/>
      <w:numFmt w:val="bullet"/>
      <w:lvlText w:val="–"/>
      <w:lvlJc w:val="left"/>
      <w:pPr>
        <w:tabs>
          <w:tab w:val="num" w:pos="2160"/>
        </w:tabs>
        <w:ind w:left="2160" w:hanging="360"/>
      </w:pPr>
      <w:rPr>
        <w:rFonts w:ascii="Arial" w:hAnsi="Arial" w:hint="default"/>
      </w:rPr>
    </w:lvl>
    <w:lvl w:ilvl="3" w:tplc="DB1E9DBA" w:tentative="1">
      <w:start w:val="1"/>
      <w:numFmt w:val="bullet"/>
      <w:lvlText w:val="–"/>
      <w:lvlJc w:val="left"/>
      <w:pPr>
        <w:tabs>
          <w:tab w:val="num" w:pos="2880"/>
        </w:tabs>
        <w:ind w:left="2880" w:hanging="360"/>
      </w:pPr>
      <w:rPr>
        <w:rFonts w:ascii="Arial" w:hAnsi="Arial" w:hint="default"/>
      </w:rPr>
    </w:lvl>
    <w:lvl w:ilvl="4" w:tplc="7A2096CC" w:tentative="1">
      <w:start w:val="1"/>
      <w:numFmt w:val="bullet"/>
      <w:lvlText w:val="–"/>
      <w:lvlJc w:val="left"/>
      <w:pPr>
        <w:tabs>
          <w:tab w:val="num" w:pos="3600"/>
        </w:tabs>
        <w:ind w:left="3600" w:hanging="360"/>
      </w:pPr>
      <w:rPr>
        <w:rFonts w:ascii="Arial" w:hAnsi="Arial" w:hint="default"/>
      </w:rPr>
    </w:lvl>
    <w:lvl w:ilvl="5" w:tplc="9AD0AD06" w:tentative="1">
      <w:start w:val="1"/>
      <w:numFmt w:val="bullet"/>
      <w:lvlText w:val="–"/>
      <w:lvlJc w:val="left"/>
      <w:pPr>
        <w:tabs>
          <w:tab w:val="num" w:pos="4320"/>
        </w:tabs>
        <w:ind w:left="4320" w:hanging="360"/>
      </w:pPr>
      <w:rPr>
        <w:rFonts w:ascii="Arial" w:hAnsi="Arial" w:hint="default"/>
      </w:rPr>
    </w:lvl>
    <w:lvl w:ilvl="6" w:tplc="45C878B8" w:tentative="1">
      <w:start w:val="1"/>
      <w:numFmt w:val="bullet"/>
      <w:lvlText w:val="–"/>
      <w:lvlJc w:val="left"/>
      <w:pPr>
        <w:tabs>
          <w:tab w:val="num" w:pos="5040"/>
        </w:tabs>
        <w:ind w:left="5040" w:hanging="360"/>
      </w:pPr>
      <w:rPr>
        <w:rFonts w:ascii="Arial" w:hAnsi="Arial" w:hint="default"/>
      </w:rPr>
    </w:lvl>
    <w:lvl w:ilvl="7" w:tplc="94C83330" w:tentative="1">
      <w:start w:val="1"/>
      <w:numFmt w:val="bullet"/>
      <w:lvlText w:val="–"/>
      <w:lvlJc w:val="left"/>
      <w:pPr>
        <w:tabs>
          <w:tab w:val="num" w:pos="5760"/>
        </w:tabs>
        <w:ind w:left="5760" w:hanging="360"/>
      </w:pPr>
      <w:rPr>
        <w:rFonts w:ascii="Arial" w:hAnsi="Arial" w:hint="default"/>
      </w:rPr>
    </w:lvl>
    <w:lvl w:ilvl="8" w:tplc="363AD8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866CE9"/>
    <w:multiLevelType w:val="hybridMultilevel"/>
    <w:tmpl w:val="E16C93B6"/>
    <w:lvl w:ilvl="0" w:tplc="2EA26E38">
      <w:start w:val="1"/>
      <w:numFmt w:val="bullet"/>
      <w:lvlText w:val="–"/>
      <w:lvlJc w:val="left"/>
      <w:pPr>
        <w:tabs>
          <w:tab w:val="num" w:pos="720"/>
        </w:tabs>
        <w:ind w:left="720" w:hanging="360"/>
      </w:pPr>
      <w:rPr>
        <w:rFonts w:ascii="Arial" w:hAnsi="Arial" w:hint="default"/>
      </w:rPr>
    </w:lvl>
    <w:lvl w:ilvl="1" w:tplc="F016336C">
      <w:start w:val="1"/>
      <w:numFmt w:val="bullet"/>
      <w:lvlText w:val="–"/>
      <w:lvlJc w:val="left"/>
      <w:pPr>
        <w:tabs>
          <w:tab w:val="num" w:pos="1440"/>
        </w:tabs>
        <w:ind w:left="1440" w:hanging="360"/>
      </w:pPr>
      <w:rPr>
        <w:rFonts w:ascii="Arial" w:hAnsi="Arial" w:hint="default"/>
      </w:rPr>
    </w:lvl>
    <w:lvl w:ilvl="2" w:tplc="2B28F602">
      <w:numFmt w:val="bullet"/>
      <w:lvlText w:val="•"/>
      <w:lvlJc w:val="left"/>
      <w:pPr>
        <w:tabs>
          <w:tab w:val="num" w:pos="2160"/>
        </w:tabs>
        <w:ind w:left="2160" w:hanging="360"/>
      </w:pPr>
      <w:rPr>
        <w:rFonts w:ascii="Arial" w:hAnsi="Arial" w:hint="default"/>
      </w:rPr>
    </w:lvl>
    <w:lvl w:ilvl="3" w:tplc="5C6E4A66" w:tentative="1">
      <w:start w:val="1"/>
      <w:numFmt w:val="bullet"/>
      <w:lvlText w:val="–"/>
      <w:lvlJc w:val="left"/>
      <w:pPr>
        <w:tabs>
          <w:tab w:val="num" w:pos="2880"/>
        </w:tabs>
        <w:ind w:left="2880" w:hanging="360"/>
      </w:pPr>
      <w:rPr>
        <w:rFonts w:ascii="Arial" w:hAnsi="Arial" w:hint="default"/>
      </w:rPr>
    </w:lvl>
    <w:lvl w:ilvl="4" w:tplc="A5BA43CE" w:tentative="1">
      <w:start w:val="1"/>
      <w:numFmt w:val="bullet"/>
      <w:lvlText w:val="–"/>
      <w:lvlJc w:val="left"/>
      <w:pPr>
        <w:tabs>
          <w:tab w:val="num" w:pos="3600"/>
        </w:tabs>
        <w:ind w:left="3600" w:hanging="360"/>
      </w:pPr>
      <w:rPr>
        <w:rFonts w:ascii="Arial" w:hAnsi="Arial" w:hint="default"/>
      </w:rPr>
    </w:lvl>
    <w:lvl w:ilvl="5" w:tplc="9642F7C4" w:tentative="1">
      <w:start w:val="1"/>
      <w:numFmt w:val="bullet"/>
      <w:lvlText w:val="–"/>
      <w:lvlJc w:val="left"/>
      <w:pPr>
        <w:tabs>
          <w:tab w:val="num" w:pos="4320"/>
        </w:tabs>
        <w:ind w:left="4320" w:hanging="360"/>
      </w:pPr>
      <w:rPr>
        <w:rFonts w:ascii="Arial" w:hAnsi="Arial" w:hint="default"/>
      </w:rPr>
    </w:lvl>
    <w:lvl w:ilvl="6" w:tplc="DFA697CC" w:tentative="1">
      <w:start w:val="1"/>
      <w:numFmt w:val="bullet"/>
      <w:lvlText w:val="–"/>
      <w:lvlJc w:val="left"/>
      <w:pPr>
        <w:tabs>
          <w:tab w:val="num" w:pos="5040"/>
        </w:tabs>
        <w:ind w:left="5040" w:hanging="360"/>
      </w:pPr>
      <w:rPr>
        <w:rFonts w:ascii="Arial" w:hAnsi="Arial" w:hint="default"/>
      </w:rPr>
    </w:lvl>
    <w:lvl w:ilvl="7" w:tplc="F640A58C" w:tentative="1">
      <w:start w:val="1"/>
      <w:numFmt w:val="bullet"/>
      <w:lvlText w:val="–"/>
      <w:lvlJc w:val="left"/>
      <w:pPr>
        <w:tabs>
          <w:tab w:val="num" w:pos="5760"/>
        </w:tabs>
        <w:ind w:left="5760" w:hanging="360"/>
      </w:pPr>
      <w:rPr>
        <w:rFonts w:ascii="Arial" w:hAnsi="Arial" w:hint="default"/>
      </w:rPr>
    </w:lvl>
    <w:lvl w:ilvl="8" w:tplc="5C3E43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E70C74"/>
    <w:multiLevelType w:val="hybridMultilevel"/>
    <w:tmpl w:val="EB886212"/>
    <w:lvl w:ilvl="0" w:tplc="DBCE3226">
      <w:start w:val="1"/>
      <w:numFmt w:val="bullet"/>
      <w:lvlText w:val="–"/>
      <w:lvlJc w:val="left"/>
      <w:pPr>
        <w:tabs>
          <w:tab w:val="num" w:pos="720"/>
        </w:tabs>
        <w:ind w:left="720" w:hanging="360"/>
      </w:pPr>
      <w:rPr>
        <w:rFonts w:ascii="Arial" w:hAnsi="Arial" w:hint="default"/>
      </w:rPr>
    </w:lvl>
    <w:lvl w:ilvl="1" w:tplc="555AC7CC">
      <w:start w:val="1"/>
      <w:numFmt w:val="bullet"/>
      <w:lvlText w:val="–"/>
      <w:lvlJc w:val="left"/>
      <w:pPr>
        <w:tabs>
          <w:tab w:val="num" w:pos="1440"/>
        </w:tabs>
        <w:ind w:left="1440" w:hanging="360"/>
      </w:pPr>
      <w:rPr>
        <w:rFonts w:ascii="Arial" w:hAnsi="Arial" w:hint="default"/>
      </w:rPr>
    </w:lvl>
    <w:lvl w:ilvl="2" w:tplc="5A361F9E" w:tentative="1">
      <w:start w:val="1"/>
      <w:numFmt w:val="bullet"/>
      <w:lvlText w:val="–"/>
      <w:lvlJc w:val="left"/>
      <w:pPr>
        <w:tabs>
          <w:tab w:val="num" w:pos="2160"/>
        </w:tabs>
        <w:ind w:left="2160" w:hanging="360"/>
      </w:pPr>
      <w:rPr>
        <w:rFonts w:ascii="Arial" w:hAnsi="Arial" w:hint="default"/>
      </w:rPr>
    </w:lvl>
    <w:lvl w:ilvl="3" w:tplc="63DA414E" w:tentative="1">
      <w:start w:val="1"/>
      <w:numFmt w:val="bullet"/>
      <w:lvlText w:val="–"/>
      <w:lvlJc w:val="left"/>
      <w:pPr>
        <w:tabs>
          <w:tab w:val="num" w:pos="2880"/>
        </w:tabs>
        <w:ind w:left="2880" w:hanging="360"/>
      </w:pPr>
      <w:rPr>
        <w:rFonts w:ascii="Arial" w:hAnsi="Arial" w:hint="default"/>
      </w:rPr>
    </w:lvl>
    <w:lvl w:ilvl="4" w:tplc="AA84FA06" w:tentative="1">
      <w:start w:val="1"/>
      <w:numFmt w:val="bullet"/>
      <w:lvlText w:val="–"/>
      <w:lvlJc w:val="left"/>
      <w:pPr>
        <w:tabs>
          <w:tab w:val="num" w:pos="3600"/>
        </w:tabs>
        <w:ind w:left="3600" w:hanging="360"/>
      </w:pPr>
      <w:rPr>
        <w:rFonts w:ascii="Arial" w:hAnsi="Arial" w:hint="default"/>
      </w:rPr>
    </w:lvl>
    <w:lvl w:ilvl="5" w:tplc="44FCDFAC" w:tentative="1">
      <w:start w:val="1"/>
      <w:numFmt w:val="bullet"/>
      <w:lvlText w:val="–"/>
      <w:lvlJc w:val="left"/>
      <w:pPr>
        <w:tabs>
          <w:tab w:val="num" w:pos="4320"/>
        </w:tabs>
        <w:ind w:left="4320" w:hanging="360"/>
      </w:pPr>
      <w:rPr>
        <w:rFonts w:ascii="Arial" w:hAnsi="Arial" w:hint="default"/>
      </w:rPr>
    </w:lvl>
    <w:lvl w:ilvl="6" w:tplc="6A5A8E04" w:tentative="1">
      <w:start w:val="1"/>
      <w:numFmt w:val="bullet"/>
      <w:lvlText w:val="–"/>
      <w:lvlJc w:val="left"/>
      <w:pPr>
        <w:tabs>
          <w:tab w:val="num" w:pos="5040"/>
        </w:tabs>
        <w:ind w:left="5040" w:hanging="360"/>
      </w:pPr>
      <w:rPr>
        <w:rFonts w:ascii="Arial" w:hAnsi="Arial" w:hint="default"/>
      </w:rPr>
    </w:lvl>
    <w:lvl w:ilvl="7" w:tplc="C7B2A3CA" w:tentative="1">
      <w:start w:val="1"/>
      <w:numFmt w:val="bullet"/>
      <w:lvlText w:val="–"/>
      <w:lvlJc w:val="left"/>
      <w:pPr>
        <w:tabs>
          <w:tab w:val="num" w:pos="5760"/>
        </w:tabs>
        <w:ind w:left="5760" w:hanging="360"/>
      </w:pPr>
      <w:rPr>
        <w:rFonts w:ascii="Arial" w:hAnsi="Arial" w:hint="default"/>
      </w:rPr>
    </w:lvl>
    <w:lvl w:ilvl="8" w:tplc="2F80BF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695E6F"/>
    <w:multiLevelType w:val="hybridMultilevel"/>
    <w:tmpl w:val="07A6B1A6"/>
    <w:lvl w:ilvl="0" w:tplc="A8C876A8">
      <w:start w:val="1"/>
      <w:numFmt w:val="bullet"/>
      <w:lvlText w:val="–"/>
      <w:lvlJc w:val="left"/>
      <w:pPr>
        <w:tabs>
          <w:tab w:val="num" w:pos="720"/>
        </w:tabs>
        <w:ind w:left="720" w:hanging="360"/>
      </w:pPr>
      <w:rPr>
        <w:rFonts w:ascii="Arial" w:hAnsi="Arial" w:hint="default"/>
      </w:rPr>
    </w:lvl>
    <w:lvl w:ilvl="1" w:tplc="6E2AA240">
      <w:start w:val="1"/>
      <w:numFmt w:val="bullet"/>
      <w:lvlText w:val="–"/>
      <w:lvlJc w:val="left"/>
      <w:pPr>
        <w:tabs>
          <w:tab w:val="num" w:pos="1440"/>
        </w:tabs>
        <w:ind w:left="1440" w:hanging="360"/>
      </w:pPr>
      <w:rPr>
        <w:rFonts w:ascii="Arial" w:hAnsi="Arial" w:hint="default"/>
      </w:rPr>
    </w:lvl>
    <w:lvl w:ilvl="2" w:tplc="F4E6DA22" w:tentative="1">
      <w:start w:val="1"/>
      <w:numFmt w:val="bullet"/>
      <w:lvlText w:val="–"/>
      <w:lvlJc w:val="left"/>
      <w:pPr>
        <w:tabs>
          <w:tab w:val="num" w:pos="2160"/>
        </w:tabs>
        <w:ind w:left="2160" w:hanging="360"/>
      </w:pPr>
      <w:rPr>
        <w:rFonts w:ascii="Arial" w:hAnsi="Arial" w:hint="default"/>
      </w:rPr>
    </w:lvl>
    <w:lvl w:ilvl="3" w:tplc="D2025264" w:tentative="1">
      <w:start w:val="1"/>
      <w:numFmt w:val="bullet"/>
      <w:lvlText w:val="–"/>
      <w:lvlJc w:val="left"/>
      <w:pPr>
        <w:tabs>
          <w:tab w:val="num" w:pos="2880"/>
        </w:tabs>
        <w:ind w:left="2880" w:hanging="360"/>
      </w:pPr>
      <w:rPr>
        <w:rFonts w:ascii="Arial" w:hAnsi="Arial" w:hint="default"/>
      </w:rPr>
    </w:lvl>
    <w:lvl w:ilvl="4" w:tplc="1E749000" w:tentative="1">
      <w:start w:val="1"/>
      <w:numFmt w:val="bullet"/>
      <w:lvlText w:val="–"/>
      <w:lvlJc w:val="left"/>
      <w:pPr>
        <w:tabs>
          <w:tab w:val="num" w:pos="3600"/>
        </w:tabs>
        <w:ind w:left="3600" w:hanging="360"/>
      </w:pPr>
      <w:rPr>
        <w:rFonts w:ascii="Arial" w:hAnsi="Arial" w:hint="default"/>
      </w:rPr>
    </w:lvl>
    <w:lvl w:ilvl="5" w:tplc="DCB0E036" w:tentative="1">
      <w:start w:val="1"/>
      <w:numFmt w:val="bullet"/>
      <w:lvlText w:val="–"/>
      <w:lvlJc w:val="left"/>
      <w:pPr>
        <w:tabs>
          <w:tab w:val="num" w:pos="4320"/>
        </w:tabs>
        <w:ind w:left="4320" w:hanging="360"/>
      </w:pPr>
      <w:rPr>
        <w:rFonts w:ascii="Arial" w:hAnsi="Arial" w:hint="default"/>
      </w:rPr>
    </w:lvl>
    <w:lvl w:ilvl="6" w:tplc="2D50E02E" w:tentative="1">
      <w:start w:val="1"/>
      <w:numFmt w:val="bullet"/>
      <w:lvlText w:val="–"/>
      <w:lvlJc w:val="left"/>
      <w:pPr>
        <w:tabs>
          <w:tab w:val="num" w:pos="5040"/>
        </w:tabs>
        <w:ind w:left="5040" w:hanging="360"/>
      </w:pPr>
      <w:rPr>
        <w:rFonts w:ascii="Arial" w:hAnsi="Arial" w:hint="default"/>
      </w:rPr>
    </w:lvl>
    <w:lvl w:ilvl="7" w:tplc="026A08FC" w:tentative="1">
      <w:start w:val="1"/>
      <w:numFmt w:val="bullet"/>
      <w:lvlText w:val="–"/>
      <w:lvlJc w:val="left"/>
      <w:pPr>
        <w:tabs>
          <w:tab w:val="num" w:pos="5760"/>
        </w:tabs>
        <w:ind w:left="5760" w:hanging="360"/>
      </w:pPr>
      <w:rPr>
        <w:rFonts w:ascii="Arial" w:hAnsi="Arial" w:hint="default"/>
      </w:rPr>
    </w:lvl>
    <w:lvl w:ilvl="8" w:tplc="0172F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552AC"/>
    <w:multiLevelType w:val="hybridMultilevel"/>
    <w:tmpl w:val="CB3C433A"/>
    <w:lvl w:ilvl="0" w:tplc="5984917C">
      <w:start w:val="1"/>
      <w:numFmt w:val="bullet"/>
      <w:lvlText w:val="•"/>
      <w:lvlJc w:val="left"/>
      <w:pPr>
        <w:tabs>
          <w:tab w:val="num" w:pos="720"/>
        </w:tabs>
        <w:ind w:left="720" w:hanging="360"/>
      </w:pPr>
      <w:rPr>
        <w:rFonts w:ascii="Arial" w:hAnsi="Arial" w:hint="default"/>
      </w:rPr>
    </w:lvl>
    <w:lvl w:ilvl="1" w:tplc="DFB23A88">
      <w:numFmt w:val="bullet"/>
      <w:lvlText w:val="–"/>
      <w:lvlJc w:val="left"/>
      <w:pPr>
        <w:tabs>
          <w:tab w:val="num" w:pos="1440"/>
        </w:tabs>
        <w:ind w:left="1440" w:hanging="360"/>
      </w:pPr>
      <w:rPr>
        <w:rFonts w:ascii="Arial" w:hAnsi="Arial" w:hint="default"/>
      </w:rPr>
    </w:lvl>
    <w:lvl w:ilvl="2" w:tplc="BBD8DBE6" w:tentative="1">
      <w:start w:val="1"/>
      <w:numFmt w:val="bullet"/>
      <w:lvlText w:val="•"/>
      <w:lvlJc w:val="left"/>
      <w:pPr>
        <w:tabs>
          <w:tab w:val="num" w:pos="2160"/>
        </w:tabs>
        <w:ind w:left="2160" w:hanging="360"/>
      </w:pPr>
      <w:rPr>
        <w:rFonts w:ascii="Arial" w:hAnsi="Arial" w:hint="default"/>
      </w:rPr>
    </w:lvl>
    <w:lvl w:ilvl="3" w:tplc="99D89F96" w:tentative="1">
      <w:start w:val="1"/>
      <w:numFmt w:val="bullet"/>
      <w:lvlText w:val="•"/>
      <w:lvlJc w:val="left"/>
      <w:pPr>
        <w:tabs>
          <w:tab w:val="num" w:pos="2880"/>
        </w:tabs>
        <w:ind w:left="2880" w:hanging="360"/>
      </w:pPr>
      <w:rPr>
        <w:rFonts w:ascii="Arial" w:hAnsi="Arial" w:hint="default"/>
      </w:rPr>
    </w:lvl>
    <w:lvl w:ilvl="4" w:tplc="E96EE332" w:tentative="1">
      <w:start w:val="1"/>
      <w:numFmt w:val="bullet"/>
      <w:lvlText w:val="•"/>
      <w:lvlJc w:val="left"/>
      <w:pPr>
        <w:tabs>
          <w:tab w:val="num" w:pos="3600"/>
        </w:tabs>
        <w:ind w:left="3600" w:hanging="360"/>
      </w:pPr>
      <w:rPr>
        <w:rFonts w:ascii="Arial" w:hAnsi="Arial" w:hint="default"/>
      </w:rPr>
    </w:lvl>
    <w:lvl w:ilvl="5" w:tplc="A9B29B76" w:tentative="1">
      <w:start w:val="1"/>
      <w:numFmt w:val="bullet"/>
      <w:lvlText w:val="•"/>
      <w:lvlJc w:val="left"/>
      <w:pPr>
        <w:tabs>
          <w:tab w:val="num" w:pos="4320"/>
        </w:tabs>
        <w:ind w:left="4320" w:hanging="360"/>
      </w:pPr>
      <w:rPr>
        <w:rFonts w:ascii="Arial" w:hAnsi="Arial" w:hint="default"/>
      </w:rPr>
    </w:lvl>
    <w:lvl w:ilvl="6" w:tplc="7CB47FAC" w:tentative="1">
      <w:start w:val="1"/>
      <w:numFmt w:val="bullet"/>
      <w:lvlText w:val="•"/>
      <w:lvlJc w:val="left"/>
      <w:pPr>
        <w:tabs>
          <w:tab w:val="num" w:pos="5040"/>
        </w:tabs>
        <w:ind w:left="5040" w:hanging="360"/>
      </w:pPr>
      <w:rPr>
        <w:rFonts w:ascii="Arial" w:hAnsi="Arial" w:hint="default"/>
      </w:rPr>
    </w:lvl>
    <w:lvl w:ilvl="7" w:tplc="7AB2857A" w:tentative="1">
      <w:start w:val="1"/>
      <w:numFmt w:val="bullet"/>
      <w:lvlText w:val="•"/>
      <w:lvlJc w:val="left"/>
      <w:pPr>
        <w:tabs>
          <w:tab w:val="num" w:pos="5760"/>
        </w:tabs>
        <w:ind w:left="5760" w:hanging="360"/>
      </w:pPr>
      <w:rPr>
        <w:rFonts w:ascii="Arial" w:hAnsi="Arial" w:hint="default"/>
      </w:rPr>
    </w:lvl>
    <w:lvl w:ilvl="8" w:tplc="24F2AF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D0A63"/>
    <w:multiLevelType w:val="hybridMultilevel"/>
    <w:tmpl w:val="D62C1104"/>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F910C7"/>
    <w:multiLevelType w:val="hybridMultilevel"/>
    <w:tmpl w:val="A56A523C"/>
    <w:lvl w:ilvl="0" w:tplc="55062782">
      <w:start w:val="1"/>
      <w:numFmt w:val="bullet"/>
      <w:lvlText w:val="•"/>
      <w:lvlJc w:val="left"/>
      <w:pPr>
        <w:tabs>
          <w:tab w:val="num" w:pos="360"/>
        </w:tabs>
        <w:ind w:left="360" w:hanging="360"/>
      </w:pPr>
      <w:rPr>
        <w:rFonts w:ascii="Arial" w:hAnsi="Arial" w:hint="default"/>
      </w:rPr>
    </w:lvl>
    <w:lvl w:ilvl="1" w:tplc="14F44ABE" w:tentative="1">
      <w:start w:val="1"/>
      <w:numFmt w:val="bullet"/>
      <w:lvlText w:val="•"/>
      <w:lvlJc w:val="left"/>
      <w:pPr>
        <w:tabs>
          <w:tab w:val="num" w:pos="1080"/>
        </w:tabs>
        <w:ind w:left="1080" w:hanging="360"/>
      </w:pPr>
      <w:rPr>
        <w:rFonts w:ascii="Arial" w:hAnsi="Arial" w:hint="default"/>
      </w:rPr>
    </w:lvl>
    <w:lvl w:ilvl="2" w:tplc="F3A0DA72" w:tentative="1">
      <w:start w:val="1"/>
      <w:numFmt w:val="bullet"/>
      <w:lvlText w:val="•"/>
      <w:lvlJc w:val="left"/>
      <w:pPr>
        <w:tabs>
          <w:tab w:val="num" w:pos="1800"/>
        </w:tabs>
        <w:ind w:left="1800" w:hanging="360"/>
      </w:pPr>
      <w:rPr>
        <w:rFonts w:ascii="Arial" w:hAnsi="Arial" w:hint="default"/>
      </w:rPr>
    </w:lvl>
    <w:lvl w:ilvl="3" w:tplc="C3169EB6" w:tentative="1">
      <w:start w:val="1"/>
      <w:numFmt w:val="bullet"/>
      <w:lvlText w:val="•"/>
      <w:lvlJc w:val="left"/>
      <w:pPr>
        <w:tabs>
          <w:tab w:val="num" w:pos="2520"/>
        </w:tabs>
        <w:ind w:left="2520" w:hanging="360"/>
      </w:pPr>
      <w:rPr>
        <w:rFonts w:ascii="Arial" w:hAnsi="Arial" w:hint="default"/>
      </w:rPr>
    </w:lvl>
    <w:lvl w:ilvl="4" w:tplc="59CC4998" w:tentative="1">
      <w:start w:val="1"/>
      <w:numFmt w:val="bullet"/>
      <w:lvlText w:val="•"/>
      <w:lvlJc w:val="left"/>
      <w:pPr>
        <w:tabs>
          <w:tab w:val="num" w:pos="3240"/>
        </w:tabs>
        <w:ind w:left="3240" w:hanging="360"/>
      </w:pPr>
      <w:rPr>
        <w:rFonts w:ascii="Arial" w:hAnsi="Arial" w:hint="default"/>
      </w:rPr>
    </w:lvl>
    <w:lvl w:ilvl="5" w:tplc="DAEE5E84" w:tentative="1">
      <w:start w:val="1"/>
      <w:numFmt w:val="bullet"/>
      <w:lvlText w:val="•"/>
      <w:lvlJc w:val="left"/>
      <w:pPr>
        <w:tabs>
          <w:tab w:val="num" w:pos="3960"/>
        </w:tabs>
        <w:ind w:left="3960" w:hanging="360"/>
      </w:pPr>
      <w:rPr>
        <w:rFonts w:ascii="Arial" w:hAnsi="Arial" w:hint="default"/>
      </w:rPr>
    </w:lvl>
    <w:lvl w:ilvl="6" w:tplc="73DC506C" w:tentative="1">
      <w:start w:val="1"/>
      <w:numFmt w:val="bullet"/>
      <w:lvlText w:val="•"/>
      <w:lvlJc w:val="left"/>
      <w:pPr>
        <w:tabs>
          <w:tab w:val="num" w:pos="4680"/>
        </w:tabs>
        <w:ind w:left="4680" w:hanging="360"/>
      </w:pPr>
      <w:rPr>
        <w:rFonts w:ascii="Arial" w:hAnsi="Arial" w:hint="default"/>
      </w:rPr>
    </w:lvl>
    <w:lvl w:ilvl="7" w:tplc="9CD0550C" w:tentative="1">
      <w:start w:val="1"/>
      <w:numFmt w:val="bullet"/>
      <w:lvlText w:val="•"/>
      <w:lvlJc w:val="left"/>
      <w:pPr>
        <w:tabs>
          <w:tab w:val="num" w:pos="5400"/>
        </w:tabs>
        <w:ind w:left="5400" w:hanging="360"/>
      </w:pPr>
      <w:rPr>
        <w:rFonts w:ascii="Arial" w:hAnsi="Arial" w:hint="default"/>
      </w:rPr>
    </w:lvl>
    <w:lvl w:ilvl="8" w:tplc="476662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FC62E19"/>
    <w:multiLevelType w:val="hybridMultilevel"/>
    <w:tmpl w:val="40428CFC"/>
    <w:lvl w:ilvl="0" w:tplc="2D3E1786">
      <w:start w:val="1"/>
      <w:numFmt w:val="bullet"/>
      <w:lvlText w:val="–"/>
      <w:lvlJc w:val="left"/>
      <w:pPr>
        <w:tabs>
          <w:tab w:val="num" w:pos="720"/>
        </w:tabs>
        <w:ind w:left="720" w:hanging="360"/>
      </w:pPr>
      <w:rPr>
        <w:rFonts w:ascii="Arial" w:hAnsi="Arial" w:hint="default"/>
      </w:rPr>
    </w:lvl>
    <w:lvl w:ilvl="1" w:tplc="DE3A15E4">
      <w:start w:val="1"/>
      <w:numFmt w:val="bullet"/>
      <w:lvlText w:val="–"/>
      <w:lvlJc w:val="left"/>
      <w:pPr>
        <w:tabs>
          <w:tab w:val="num" w:pos="1440"/>
        </w:tabs>
        <w:ind w:left="1440" w:hanging="360"/>
      </w:pPr>
      <w:rPr>
        <w:rFonts w:ascii="Arial" w:hAnsi="Arial" w:hint="default"/>
      </w:rPr>
    </w:lvl>
    <w:lvl w:ilvl="2" w:tplc="1C7C11D4" w:tentative="1">
      <w:start w:val="1"/>
      <w:numFmt w:val="bullet"/>
      <w:lvlText w:val="–"/>
      <w:lvlJc w:val="left"/>
      <w:pPr>
        <w:tabs>
          <w:tab w:val="num" w:pos="2160"/>
        </w:tabs>
        <w:ind w:left="2160" w:hanging="360"/>
      </w:pPr>
      <w:rPr>
        <w:rFonts w:ascii="Arial" w:hAnsi="Arial" w:hint="default"/>
      </w:rPr>
    </w:lvl>
    <w:lvl w:ilvl="3" w:tplc="30243418" w:tentative="1">
      <w:start w:val="1"/>
      <w:numFmt w:val="bullet"/>
      <w:lvlText w:val="–"/>
      <w:lvlJc w:val="left"/>
      <w:pPr>
        <w:tabs>
          <w:tab w:val="num" w:pos="2880"/>
        </w:tabs>
        <w:ind w:left="2880" w:hanging="360"/>
      </w:pPr>
      <w:rPr>
        <w:rFonts w:ascii="Arial" w:hAnsi="Arial" w:hint="default"/>
      </w:rPr>
    </w:lvl>
    <w:lvl w:ilvl="4" w:tplc="E07A5EC8" w:tentative="1">
      <w:start w:val="1"/>
      <w:numFmt w:val="bullet"/>
      <w:lvlText w:val="–"/>
      <w:lvlJc w:val="left"/>
      <w:pPr>
        <w:tabs>
          <w:tab w:val="num" w:pos="3600"/>
        </w:tabs>
        <w:ind w:left="3600" w:hanging="360"/>
      </w:pPr>
      <w:rPr>
        <w:rFonts w:ascii="Arial" w:hAnsi="Arial" w:hint="default"/>
      </w:rPr>
    </w:lvl>
    <w:lvl w:ilvl="5" w:tplc="B5505132" w:tentative="1">
      <w:start w:val="1"/>
      <w:numFmt w:val="bullet"/>
      <w:lvlText w:val="–"/>
      <w:lvlJc w:val="left"/>
      <w:pPr>
        <w:tabs>
          <w:tab w:val="num" w:pos="4320"/>
        </w:tabs>
        <w:ind w:left="4320" w:hanging="360"/>
      </w:pPr>
      <w:rPr>
        <w:rFonts w:ascii="Arial" w:hAnsi="Arial" w:hint="default"/>
      </w:rPr>
    </w:lvl>
    <w:lvl w:ilvl="6" w:tplc="69AE9156" w:tentative="1">
      <w:start w:val="1"/>
      <w:numFmt w:val="bullet"/>
      <w:lvlText w:val="–"/>
      <w:lvlJc w:val="left"/>
      <w:pPr>
        <w:tabs>
          <w:tab w:val="num" w:pos="5040"/>
        </w:tabs>
        <w:ind w:left="5040" w:hanging="360"/>
      </w:pPr>
      <w:rPr>
        <w:rFonts w:ascii="Arial" w:hAnsi="Arial" w:hint="default"/>
      </w:rPr>
    </w:lvl>
    <w:lvl w:ilvl="7" w:tplc="2BF01E06" w:tentative="1">
      <w:start w:val="1"/>
      <w:numFmt w:val="bullet"/>
      <w:lvlText w:val="–"/>
      <w:lvlJc w:val="left"/>
      <w:pPr>
        <w:tabs>
          <w:tab w:val="num" w:pos="5760"/>
        </w:tabs>
        <w:ind w:left="5760" w:hanging="360"/>
      </w:pPr>
      <w:rPr>
        <w:rFonts w:ascii="Arial" w:hAnsi="Arial" w:hint="default"/>
      </w:rPr>
    </w:lvl>
    <w:lvl w:ilvl="8" w:tplc="235A9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363419"/>
    <w:multiLevelType w:val="hybridMultilevel"/>
    <w:tmpl w:val="A14EBC1E"/>
    <w:lvl w:ilvl="0" w:tplc="77D6DC58">
      <w:start w:val="1"/>
      <w:numFmt w:val="bullet"/>
      <w:lvlText w:val="•"/>
      <w:lvlJc w:val="left"/>
      <w:pPr>
        <w:tabs>
          <w:tab w:val="num" w:pos="720"/>
        </w:tabs>
        <w:ind w:left="720" w:hanging="360"/>
      </w:pPr>
      <w:rPr>
        <w:rFonts w:ascii="Arial" w:hAnsi="Arial" w:hint="default"/>
      </w:rPr>
    </w:lvl>
    <w:lvl w:ilvl="1" w:tplc="A732CE28">
      <w:numFmt w:val="bullet"/>
      <w:lvlText w:val="–"/>
      <w:lvlJc w:val="left"/>
      <w:pPr>
        <w:tabs>
          <w:tab w:val="num" w:pos="1440"/>
        </w:tabs>
        <w:ind w:left="1440" w:hanging="360"/>
      </w:pPr>
      <w:rPr>
        <w:rFonts w:ascii="Arial" w:hAnsi="Arial" w:hint="default"/>
      </w:rPr>
    </w:lvl>
    <w:lvl w:ilvl="2" w:tplc="5B0E868C" w:tentative="1">
      <w:start w:val="1"/>
      <w:numFmt w:val="bullet"/>
      <w:lvlText w:val="•"/>
      <w:lvlJc w:val="left"/>
      <w:pPr>
        <w:tabs>
          <w:tab w:val="num" w:pos="2160"/>
        </w:tabs>
        <w:ind w:left="2160" w:hanging="360"/>
      </w:pPr>
      <w:rPr>
        <w:rFonts w:ascii="Arial" w:hAnsi="Arial" w:hint="default"/>
      </w:rPr>
    </w:lvl>
    <w:lvl w:ilvl="3" w:tplc="4CFA8DAA" w:tentative="1">
      <w:start w:val="1"/>
      <w:numFmt w:val="bullet"/>
      <w:lvlText w:val="•"/>
      <w:lvlJc w:val="left"/>
      <w:pPr>
        <w:tabs>
          <w:tab w:val="num" w:pos="2880"/>
        </w:tabs>
        <w:ind w:left="2880" w:hanging="360"/>
      </w:pPr>
      <w:rPr>
        <w:rFonts w:ascii="Arial" w:hAnsi="Arial" w:hint="default"/>
      </w:rPr>
    </w:lvl>
    <w:lvl w:ilvl="4" w:tplc="5A0AB70E" w:tentative="1">
      <w:start w:val="1"/>
      <w:numFmt w:val="bullet"/>
      <w:lvlText w:val="•"/>
      <w:lvlJc w:val="left"/>
      <w:pPr>
        <w:tabs>
          <w:tab w:val="num" w:pos="3600"/>
        </w:tabs>
        <w:ind w:left="3600" w:hanging="360"/>
      </w:pPr>
      <w:rPr>
        <w:rFonts w:ascii="Arial" w:hAnsi="Arial" w:hint="default"/>
      </w:rPr>
    </w:lvl>
    <w:lvl w:ilvl="5" w:tplc="13C849AE" w:tentative="1">
      <w:start w:val="1"/>
      <w:numFmt w:val="bullet"/>
      <w:lvlText w:val="•"/>
      <w:lvlJc w:val="left"/>
      <w:pPr>
        <w:tabs>
          <w:tab w:val="num" w:pos="4320"/>
        </w:tabs>
        <w:ind w:left="4320" w:hanging="360"/>
      </w:pPr>
      <w:rPr>
        <w:rFonts w:ascii="Arial" w:hAnsi="Arial" w:hint="default"/>
      </w:rPr>
    </w:lvl>
    <w:lvl w:ilvl="6" w:tplc="16BA3B7C" w:tentative="1">
      <w:start w:val="1"/>
      <w:numFmt w:val="bullet"/>
      <w:lvlText w:val="•"/>
      <w:lvlJc w:val="left"/>
      <w:pPr>
        <w:tabs>
          <w:tab w:val="num" w:pos="5040"/>
        </w:tabs>
        <w:ind w:left="5040" w:hanging="360"/>
      </w:pPr>
      <w:rPr>
        <w:rFonts w:ascii="Arial" w:hAnsi="Arial" w:hint="default"/>
      </w:rPr>
    </w:lvl>
    <w:lvl w:ilvl="7" w:tplc="67885C3E" w:tentative="1">
      <w:start w:val="1"/>
      <w:numFmt w:val="bullet"/>
      <w:lvlText w:val="•"/>
      <w:lvlJc w:val="left"/>
      <w:pPr>
        <w:tabs>
          <w:tab w:val="num" w:pos="5760"/>
        </w:tabs>
        <w:ind w:left="5760" w:hanging="360"/>
      </w:pPr>
      <w:rPr>
        <w:rFonts w:ascii="Arial" w:hAnsi="Arial" w:hint="default"/>
      </w:rPr>
    </w:lvl>
    <w:lvl w:ilvl="8" w:tplc="45CC18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1D7429"/>
    <w:multiLevelType w:val="hybridMultilevel"/>
    <w:tmpl w:val="1DC8D0E8"/>
    <w:lvl w:ilvl="0" w:tplc="0D2CA8F8">
      <w:start w:val="1"/>
      <w:numFmt w:val="bullet"/>
      <w:lvlText w:val="–"/>
      <w:lvlJc w:val="left"/>
      <w:pPr>
        <w:tabs>
          <w:tab w:val="num" w:pos="720"/>
        </w:tabs>
        <w:ind w:left="720" w:hanging="360"/>
      </w:pPr>
      <w:rPr>
        <w:rFonts w:ascii="Arial" w:hAnsi="Arial" w:hint="default"/>
      </w:rPr>
    </w:lvl>
    <w:lvl w:ilvl="1" w:tplc="CED67700">
      <w:start w:val="1"/>
      <w:numFmt w:val="bullet"/>
      <w:lvlText w:val="–"/>
      <w:lvlJc w:val="left"/>
      <w:pPr>
        <w:tabs>
          <w:tab w:val="num" w:pos="1440"/>
        </w:tabs>
        <w:ind w:left="1440" w:hanging="360"/>
      </w:pPr>
      <w:rPr>
        <w:rFonts w:ascii="Arial" w:hAnsi="Arial" w:hint="default"/>
      </w:rPr>
    </w:lvl>
    <w:lvl w:ilvl="2" w:tplc="9F92145C" w:tentative="1">
      <w:start w:val="1"/>
      <w:numFmt w:val="bullet"/>
      <w:lvlText w:val="–"/>
      <w:lvlJc w:val="left"/>
      <w:pPr>
        <w:tabs>
          <w:tab w:val="num" w:pos="2160"/>
        </w:tabs>
        <w:ind w:left="2160" w:hanging="360"/>
      </w:pPr>
      <w:rPr>
        <w:rFonts w:ascii="Arial" w:hAnsi="Arial" w:hint="default"/>
      </w:rPr>
    </w:lvl>
    <w:lvl w:ilvl="3" w:tplc="8D044930" w:tentative="1">
      <w:start w:val="1"/>
      <w:numFmt w:val="bullet"/>
      <w:lvlText w:val="–"/>
      <w:lvlJc w:val="left"/>
      <w:pPr>
        <w:tabs>
          <w:tab w:val="num" w:pos="2880"/>
        </w:tabs>
        <w:ind w:left="2880" w:hanging="360"/>
      </w:pPr>
      <w:rPr>
        <w:rFonts w:ascii="Arial" w:hAnsi="Arial" w:hint="default"/>
      </w:rPr>
    </w:lvl>
    <w:lvl w:ilvl="4" w:tplc="0714EEE4" w:tentative="1">
      <w:start w:val="1"/>
      <w:numFmt w:val="bullet"/>
      <w:lvlText w:val="–"/>
      <w:lvlJc w:val="left"/>
      <w:pPr>
        <w:tabs>
          <w:tab w:val="num" w:pos="3600"/>
        </w:tabs>
        <w:ind w:left="3600" w:hanging="360"/>
      </w:pPr>
      <w:rPr>
        <w:rFonts w:ascii="Arial" w:hAnsi="Arial" w:hint="default"/>
      </w:rPr>
    </w:lvl>
    <w:lvl w:ilvl="5" w:tplc="5C0A605C" w:tentative="1">
      <w:start w:val="1"/>
      <w:numFmt w:val="bullet"/>
      <w:lvlText w:val="–"/>
      <w:lvlJc w:val="left"/>
      <w:pPr>
        <w:tabs>
          <w:tab w:val="num" w:pos="4320"/>
        </w:tabs>
        <w:ind w:left="4320" w:hanging="360"/>
      </w:pPr>
      <w:rPr>
        <w:rFonts w:ascii="Arial" w:hAnsi="Arial" w:hint="default"/>
      </w:rPr>
    </w:lvl>
    <w:lvl w:ilvl="6" w:tplc="1E8AF98C" w:tentative="1">
      <w:start w:val="1"/>
      <w:numFmt w:val="bullet"/>
      <w:lvlText w:val="–"/>
      <w:lvlJc w:val="left"/>
      <w:pPr>
        <w:tabs>
          <w:tab w:val="num" w:pos="5040"/>
        </w:tabs>
        <w:ind w:left="5040" w:hanging="360"/>
      </w:pPr>
      <w:rPr>
        <w:rFonts w:ascii="Arial" w:hAnsi="Arial" w:hint="default"/>
      </w:rPr>
    </w:lvl>
    <w:lvl w:ilvl="7" w:tplc="095437F6" w:tentative="1">
      <w:start w:val="1"/>
      <w:numFmt w:val="bullet"/>
      <w:lvlText w:val="–"/>
      <w:lvlJc w:val="left"/>
      <w:pPr>
        <w:tabs>
          <w:tab w:val="num" w:pos="5760"/>
        </w:tabs>
        <w:ind w:left="5760" w:hanging="360"/>
      </w:pPr>
      <w:rPr>
        <w:rFonts w:ascii="Arial" w:hAnsi="Arial" w:hint="default"/>
      </w:rPr>
    </w:lvl>
    <w:lvl w:ilvl="8" w:tplc="69D216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E02A5E"/>
    <w:multiLevelType w:val="hybridMultilevel"/>
    <w:tmpl w:val="010A2E18"/>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8090003">
      <w:start w:val="1"/>
      <w:numFmt w:val="bullet"/>
      <w:lvlText w:val="o"/>
      <w:lvlJc w:val="left"/>
      <w:pPr>
        <w:ind w:left="1964" w:hanging="420"/>
      </w:pPr>
      <w:rPr>
        <w:rFonts w:ascii="Courier New" w:hAnsi="Courier New" w:cs="Courier New"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A0661ED"/>
    <w:multiLevelType w:val="hybridMultilevel"/>
    <w:tmpl w:val="02CE131E"/>
    <w:lvl w:ilvl="0" w:tplc="B9AA52E6">
      <w:start w:val="1"/>
      <w:numFmt w:val="bullet"/>
      <w:lvlText w:val="•"/>
      <w:lvlJc w:val="left"/>
      <w:pPr>
        <w:tabs>
          <w:tab w:val="num" w:pos="720"/>
        </w:tabs>
        <w:ind w:left="720" w:hanging="360"/>
      </w:pPr>
      <w:rPr>
        <w:rFonts w:ascii="Arial" w:hAnsi="Arial" w:hint="default"/>
      </w:rPr>
    </w:lvl>
    <w:lvl w:ilvl="1" w:tplc="9A6A7DA4">
      <w:numFmt w:val="bullet"/>
      <w:lvlText w:val="–"/>
      <w:lvlJc w:val="left"/>
      <w:pPr>
        <w:tabs>
          <w:tab w:val="num" w:pos="1440"/>
        </w:tabs>
        <w:ind w:left="1440" w:hanging="360"/>
      </w:pPr>
      <w:rPr>
        <w:rFonts w:ascii="Arial" w:hAnsi="Arial" w:hint="default"/>
      </w:rPr>
    </w:lvl>
    <w:lvl w:ilvl="2" w:tplc="8E8059E6" w:tentative="1">
      <w:start w:val="1"/>
      <w:numFmt w:val="bullet"/>
      <w:lvlText w:val="•"/>
      <w:lvlJc w:val="left"/>
      <w:pPr>
        <w:tabs>
          <w:tab w:val="num" w:pos="2160"/>
        </w:tabs>
        <w:ind w:left="2160" w:hanging="360"/>
      </w:pPr>
      <w:rPr>
        <w:rFonts w:ascii="Arial" w:hAnsi="Arial" w:hint="default"/>
      </w:rPr>
    </w:lvl>
    <w:lvl w:ilvl="3" w:tplc="39FA95E4" w:tentative="1">
      <w:start w:val="1"/>
      <w:numFmt w:val="bullet"/>
      <w:lvlText w:val="•"/>
      <w:lvlJc w:val="left"/>
      <w:pPr>
        <w:tabs>
          <w:tab w:val="num" w:pos="2880"/>
        </w:tabs>
        <w:ind w:left="2880" w:hanging="360"/>
      </w:pPr>
      <w:rPr>
        <w:rFonts w:ascii="Arial" w:hAnsi="Arial" w:hint="default"/>
      </w:rPr>
    </w:lvl>
    <w:lvl w:ilvl="4" w:tplc="E556D4DE" w:tentative="1">
      <w:start w:val="1"/>
      <w:numFmt w:val="bullet"/>
      <w:lvlText w:val="•"/>
      <w:lvlJc w:val="left"/>
      <w:pPr>
        <w:tabs>
          <w:tab w:val="num" w:pos="3600"/>
        </w:tabs>
        <w:ind w:left="3600" w:hanging="360"/>
      </w:pPr>
      <w:rPr>
        <w:rFonts w:ascii="Arial" w:hAnsi="Arial" w:hint="default"/>
      </w:rPr>
    </w:lvl>
    <w:lvl w:ilvl="5" w:tplc="E3083EB2" w:tentative="1">
      <w:start w:val="1"/>
      <w:numFmt w:val="bullet"/>
      <w:lvlText w:val="•"/>
      <w:lvlJc w:val="left"/>
      <w:pPr>
        <w:tabs>
          <w:tab w:val="num" w:pos="4320"/>
        </w:tabs>
        <w:ind w:left="4320" w:hanging="360"/>
      </w:pPr>
      <w:rPr>
        <w:rFonts w:ascii="Arial" w:hAnsi="Arial" w:hint="default"/>
      </w:rPr>
    </w:lvl>
    <w:lvl w:ilvl="6" w:tplc="9752B16A" w:tentative="1">
      <w:start w:val="1"/>
      <w:numFmt w:val="bullet"/>
      <w:lvlText w:val="•"/>
      <w:lvlJc w:val="left"/>
      <w:pPr>
        <w:tabs>
          <w:tab w:val="num" w:pos="5040"/>
        </w:tabs>
        <w:ind w:left="5040" w:hanging="360"/>
      </w:pPr>
      <w:rPr>
        <w:rFonts w:ascii="Arial" w:hAnsi="Arial" w:hint="default"/>
      </w:rPr>
    </w:lvl>
    <w:lvl w:ilvl="7" w:tplc="AF46C79A" w:tentative="1">
      <w:start w:val="1"/>
      <w:numFmt w:val="bullet"/>
      <w:lvlText w:val="•"/>
      <w:lvlJc w:val="left"/>
      <w:pPr>
        <w:tabs>
          <w:tab w:val="num" w:pos="5760"/>
        </w:tabs>
        <w:ind w:left="5760" w:hanging="360"/>
      </w:pPr>
      <w:rPr>
        <w:rFonts w:ascii="Arial" w:hAnsi="Arial" w:hint="default"/>
      </w:rPr>
    </w:lvl>
    <w:lvl w:ilvl="8" w:tplc="0BEA77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4F32A8"/>
    <w:multiLevelType w:val="hybridMultilevel"/>
    <w:tmpl w:val="2F5C40F2"/>
    <w:lvl w:ilvl="0" w:tplc="DF7E99E0">
      <w:start w:val="1"/>
      <w:numFmt w:val="bullet"/>
      <w:lvlText w:val="•"/>
      <w:lvlJc w:val="left"/>
      <w:pPr>
        <w:tabs>
          <w:tab w:val="num" w:pos="360"/>
        </w:tabs>
        <w:ind w:left="360" w:hanging="360"/>
      </w:pPr>
      <w:rPr>
        <w:rFonts w:ascii="Arial" w:hAnsi="Arial" w:hint="default"/>
      </w:rPr>
    </w:lvl>
    <w:lvl w:ilvl="1" w:tplc="D1F2E8B6">
      <w:start w:val="1"/>
      <w:numFmt w:val="bullet"/>
      <w:lvlText w:val="•"/>
      <w:lvlJc w:val="left"/>
      <w:pPr>
        <w:tabs>
          <w:tab w:val="num" w:pos="1080"/>
        </w:tabs>
        <w:ind w:left="1080" w:hanging="360"/>
      </w:pPr>
      <w:rPr>
        <w:rFonts w:ascii="Arial" w:hAnsi="Arial" w:hint="default"/>
      </w:rPr>
    </w:lvl>
    <w:lvl w:ilvl="2" w:tplc="413C2B36" w:tentative="1">
      <w:start w:val="1"/>
      <w:numFmt w:val="bullet"/>
      <w:lvlText w:val="•"/>
      <w:lvlJc w:val="left"/>
      <w:pPr>
        <w:tabs>
          <w:tab w:val="num" w:pos="1800"/>
        </w:tabs>
        <w:ind w:left="1800" w:hanging="360"/>
      </w:pPr>
      <w:rPr>
        <w:rFonts w:ascii="Arial" w:hAnsi="Arial" w:hint="default"/>
      </w:rPr>
    </w:lvl>
    <w:lvl w:ilvl="3" w:tplc="35F0A4BE" w:tentative="1">
      <w:start w:val="1"/>
      <w:numFmt w:val="bullet"/>
      <w:lvlText w:val="•"/>
      <w:lvlJc w:val="left"/>
      <w:pPr>
        <w:tabs>
          <w:tab w:val="num" w:pos="2520"/>
        </w:tabs>
        <w:ind w:left="2520" w:hanging="360"/>
      </w:pPr>
      <w:rPr>
        <w:rFonts w:ascii="Arial" w:hAnsi="Arial" w:hint="default"/>
      </w:rPr>
    </w:lvl>
    <w:lvl w:ilvl="4" w:tplc="A1D874E4" w:tentative="1">
      <w:start w:val="1"/>
      <w:numFmt w:val="bullet"/>
      <w:lvlText w:val="•"/>
      <w:lvlJc w:val="left"/>
      <w:pPr>
        <w:tabs>
          <w:tab w:val="num" w:pos="3240"/>
        </w:tabs>
        <w:ind w:left="3240" w:hanging="360"/>
      </w:pPr>
      <w:rPr>
        <w:rFonts w:ascii="Arial" w:hAnsi="Arial" w:hint="default"/>
      </w:rPr>
    </w:lvl>
    <w:lvl w:ilvl="5" w:tplc="D46E0278" w:tentative="1">
      <w:start w:val="1"/>
      <w:numFmt w:val="bullet"/>
      <w:lvlText w:val="•"/>
      <w:lvlJc w:val="left"/>
      <w:pPr>
        <w:tabs>
          <w:tab w:val="num" w:pos="3960"/>
        </w:tabs>
        <w:ind w:left="3960" w:hanging="360"/>
      </w:pPr>
      <w:rPr>
        <w:rFonts w:ascii="Arial" w:hAnsi="Arial" w:hint="default"/>
      </w:rPr>
    </w:lvl>
    <w:lvl w:ilvl="6" w:tplc="152CB7A0" w:tentative="1">
      <w:start w:val="1"/>
      <w:numFmt w:val="bullet"/>
      <w:lvlText w:val="•"/>
      <w:lvlJc w:val="left"/>
      <w:pPr>
        <w:tabs>
          <w:tab w:val="num" w:pos="4680"/>
        </w:tabs>
        <w:ind w:left="4680" w:hanging="360"/>
      </w:pPr>
      <w:rPr>
        <w:rFonts w:ascii="Arial" w:hAnsi="Arial" w:hint="default"/>
      </w:rPr>
    </w:lvl>
    <w:lvl w:ilvl="7" w:tplc="E85A7A9E" w:tentative="1">
      <w:start w:val="1"/>
      <w:numFmt w:val="bullet"/>
      <w:lvlText w:val="•"/>
      <w:lvlJc w:val="left"/>
      <w:pPr>
        <w:tabs>
          <w:tab w:val="num" w:pos="5400"/>
        </w:tabs>
        <w:ind w:left="5400" w:hanging="360"/>
      </w:pPr>
      <w:rPr>
        <w:rFonts w:ascii="Arial" w:hAnsi="Arial" w:hint="default"/>
      </w:rPr>
    </w:lvl>
    <w:lvl w:ilvl="8" w:tplc="6E1228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EE954A6"/>
    <w:multiLevelType w:val="hybridMultilevel"/>
    <w:tmpl w:val="6FA8E516"/>
    <w:lvl w:ilvl="0" w:tplc="406CE4C0">
      <w:start w:val="1"/>
      <w:numFmt w:val="bullet"/>
      <w:lvlText w:val="–"/>
      <w:lvlJc w:val="left"/>
      <w:pPr>
        <w:tabs>
          <w:tab w:val="num" w:pos="720"/>
        </w:tabs>
        <w:ind w:left="720" w:hanging="360"/>
      </w:pPr>
      <w:rPr>
        <w:rFonts w:ascii="Arial" w:hAnsi="Arial" w:hint="default"/>
      </w:rPr>
    </w:lvl>
    <w:lvl w:ilvl="1" w:tplc="50D45C3C">
      <w:start w:val="1"/>
      <w:numFmt w:val="bullet"/>
      <w:lvlText w:val="–"/>
      <w:lvlJc w:val="left"/>
      <w:pPr>
        <w:tabs>
          <w:tab w:val="num" w:pos="1440"/>
        </w:tabs>
        <w:ind w:left="1440" w:hanging="360"/>
      </w:pPr>
      <w:rPr>
        <w:rFonts w:ascii="Arial" w:hAnsi="Arial" w:hint="default"/>
      </w:rPr>
    </w:lvl>
    <w:lvl w:ilvl="2" w:tplc="FC70FF86" w:tentative="1">
      <w:start w:val="1"/>
      <w:numFmt w:val="bullet"/>
      <w:lvlText w:val="–"/>
      <w:lvlJc w:val="left"/>
      <w:pPr>
        <w:tabs>
          <w:tab w:val="num" w:pos="2160"/>
        </w:tabs>
        <w:ind w:left="2160" w:hanging="360"/>
      </w:pPr>
      <w:rPr>
        <w:rFonts w:ascii="Arial" w:hAnsi="Arial" w:hint="default"/>
      </w:rPr>
    </w:lvl>
    <w:lvl w:ilvl="3" w:tplc="49A22662" w:tentative="1">
      <w:start w:val="1"/>
      <w:numFmt w:val="bullet"/>
      <w:lvlText w:val="–"/>
      <w:lvlJc w:val="left"/>
      <w:pPr>
        <w:tabs>
          <w:tab w:val="num" w:pos="2880"/>
        </w:tabs>
        <w:ind w:left="2880" w:hanging="360"/>
      </w:pPr>
      <w:rPr>
        <w:rFonts w:ascii="Arial" w:hAnsi="Arial" w:hint="default"/>
      </w:rPr>
    </w:lvl>
    <w:lvl w:ilvl="4" w:tplc="DB5600F6" w:tentative="1">
      <w:start w:val="1"/>
      <w:numFmt w:val="bullet"/>
      <w:lvlText w:val="–"/>
      <w:lvlJc w:val="left"/>
      <w:pPr>
        <w:tabs>
          <w:tab w:val="num" w:pos="3600"/>
        </w:tabs>
        <w:ind w:left="3600" w:hanging="360"/>
      </w:pPr>
      <w:rPr>
        <w:rFonts w:ascii="Arial" w:hAnsi="Arial" w:hint="default"/>
      </w:rPr>
    </w:lvl>
    <w:lvl w:ilvl="5" w:tplc="15047942" w:tentative="1">
      <w:start w:val="1"/>
      <w:numFmt w:val="bullet"/>
      <w:lvlText w:val="–"/>
      <w:lvlJc w:val="left"/>
      <w:pPr>
        <w:tabs>
          <w:tab w:val="num" w:pos="4320"/>
        </w:tabs>
        <w:ind w:left="4320" w:hanging="360"/>
      </w:pPr>
      <w:rPr>
        <w:rFonts w:ascii="Arial" w:hAnsi="Arial" w:hint="default"/>
      </w:rPr>
    </w:lvl>
    <w:lvl w:ilvl="6" w:tplc="427A94A2" w:tentative="1">
      <w:start w:val="1"/>
      <w:numFmt w:val="bullet"/>
      <w:lvlText w:val="–"/>
      <w:lvlJc w:val="left"/>
      <w:pPr>
        <w:tabs>
          <w:tab w:val="num" w:pos="5040"/>
        </w:tabs>
        <w:ind w:left="5040" w:hanging="360"/>
      </w:pPr>
      <w:rPr>
        <w:rFonts w:ascii="Arial" w:hAnsi="Arial" w:hint="default"/>
      </w:rPr>
    </w:lvl>
    <w:lvl w:ilvl="7" w:tplc="78024F04" w:tentative="1">
      <w:start w:val="1"/>
      <w:numFmt w:val="bullet"/>
      <w:lvlText w:val="–"/>
      <w:lvlJc w:val="left"/>
      <w:pPr>
        <w:tabs>
          <w:tab w:val="num" w:pos="5760"/>
        </w:tabs>
        <w:ind w:left="5760" w:hanging="360"/>
      </w:pPr>
      <w:rPr>
        <w:rFonts w:ascii="Arial" w:hAnsi="Arial" w:hint="default"/>
      </w:rPr>
    </w:lvl>
    <w:lvl w:ilvl="8" w:tplc="9D6487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80491A"/>
    <w:multiLevelType w:val="hybridMultilevel"/>
    <w:tmpl w:val="799E1BD0"/>
    <w:lvl w:ilvl="0" w:tplc="7DC0CABA">
      <w:start w:val="1"/>
      <w:numFmt w:val="bullet"/>
      <w:lvlText w:val="•"/>
      <w:lvlJc w:val="left"/>
      <w:pPr>
        <w:tabs>
          <w:tab w:val="num" w:pos="720"/>
        </w:tabs>
        <w:ind w:left="720" w:hanging="360"/>
      </w:pPr>
      <w:rPr>
        <w:rFonts w:ascii="Arial" w:hAnsi="Arial" w:hint="default"/>
      </w:rPr>
    </w:lvl>
    <w:lvl w:ilvl="1" w:tplc="F830D54A">
      <w:numFmt w:val="bullet"/>
      <w:lvlText w:val="–"/>
      <w:lvlJc w:val="left"/>
      <w:pPr>
        <w:tabs>
          <w:tab w:val="num" w:pos="1440"/>
        </w:tabs>
        <w:ind w:left="1440" w:hanging="360"/>
      </w:pPr>
      <w:rPr>
        <w:rFonts w:ascii="Arial" w:hAnsi="Arial" w:hint="default"/>
      </w:rPr>
    </w:lvl>
    <w:lvl w:ilvl="2" w:tplc="25BAAE92" w:tentative="1">
      <w:start w:val="1"/>
      <w:numFmt w:val="bullet"/>
      <w:lvlText w:val="•"/>
      <w:lvlJc w:val="left"/>
      <w:pPr>
        <w:tabs>
          <w:tab w:val="num" w:pos="2160"/>
        </w:tabs>
        <w:ind w:left="2160" w:hanging="360"/>
      </w:pPr>
      <w:rPr>
        <w:rFonts w:ascii="Arial" w:hAnsi="Arial" w:hint="default"/>
      </w:rPr>
    </w:lvl>
    <w:lvl w:ilvl="3" w:tplc="B76408B0" w:tentative="1">
      <w:start w:val="1"/>
      <w:numFmt w:val="bullet"/>
      <w:lvlText w:val="•"/>
      <w:lvlJc w:val="left"/>
      <w:pPr>
        <w:tabs>
          <w:tab w:val="num" w:pos="2880"/>
        </w:tabs>
        <w:ind w:left="2880" w:hanging="360"/>
      </w:pPr>
      <w:rPr>
        <w:rFonts w:ascii="Arial" w:hAnsi="Arial" w:hint="default"/>
      </w:rPr>
    </w:lvl>
    <w:lvl w:ilvl="4" w:tplc="B9627E8C" w:tentative="1">
      <w:start w:val="1"/>
      <w:numFmt w:val="bullet"/>
      <w:lvlText w:val="•"/>
      <w:lvlJc w:val="left"/>
      <w:pPr>
        <w:tabs>
          <w:tab w:val="num" w:pos="3600"/>
        </w:tabs>
        <w:ind w:left="3600" w:hanging="360"/>
      </w:pPr>
      <w:rPr>
        <w:rFonts w:ascii="Arial" w:hAnsi="Arial" w:hint="default"/>
      </w:rPr>
    </w:lvl>
    <w:lvl w:ilvl="5" w:tplc="5382F9C0" w:tentative="1">
      <w:start w:val="1"/>
      <w:numFmt w:val="bullet"/>
      <w:lvlText w:val="•"/>
      <w:lvlJc w:val="left"/>
      <w:pPr>
        <w:tabs>
          <w:tab w:val="num" w:pos="4320"/>
        </w:tabs>
        <w:ind w:left="4320" w:hanging="360"/>
      </w:pPr>
      <w:rPr>
        <w:rFonts w:ascii="Arial" w:hAnsi="Arial" w:hint="default"/>
      </w:rPr>
    </w:lvl>
    <w:lvl w:ilvl="6" w:tplc="0804CCFC" w:tentative="1">
      <w:start w:val="1"/>
      <w:numFmt w:val="bullet"/>
      <w:lvlText w:val="•"/>
      <w:lvlJc w:val="left"/>
      <w:pPr>
        <w:tabs>
          <w:tab w:val="num" w:pos="5040"/>
        </w:tabs>
        <w:ind w:left="5040" w:hanging="360"/>
      </w:pPr>
      <w:rPr>
        <w:rFonts w:ascii="Arial" w:hAnsi="Arial" w:hint="default"/>
      </w:rPr>
    </w:lvl>
    <w:lvl w:ilvl="7" w:tplc="56AC9A16" w:tentative="1">
      <w:start w:val="1"/>
      <w:numFmt w:val="bullet"/>
      <w:lvlText w:val="•"/>
      <w:lvlJc w:val="left"/>
      <w:pPr>
        <w:tabs>
          <w:tab w:val="num" w:pos="5760"/>
        </w:tabs>
        <w:ind w:left="5760" w:hanging="360"/>
      </w:pPr>
      <w:rPr>
        <w:rFonts w:ascii="Arial" w:hAnsi="Arial" w:hint="default"/>
      </w:rPr>
    </w:lvl>
    <w:lvl w:ilvl="8" w:tplc="CAD02A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16935"/>
    <w:multiLevelType w:val="hybridMultilevel"/>
    <w:tmpl w:val="C73CD5B6"/>
    <w:lvl w:ilvl="0" w:tplc="44087662">
      <w:start w:val="1"/>
      <w:numFmt w:val="bullet"/>
      <w:lvlText w:val="–"/>
      <w:lvlJc w:val="left"/>
      <w:pPr>
        <w:tabs>
          <w:tab w:val="num" w:pos="720"/>
        </w:tabs>
        <w:ind w:left="720" w:hanging="360"/>
      </w:pPr>
      <w:rPr>
        <w:rFonts w:ascii="Arial" w:hAnsi="Arial" w:hint="default"/>
      </w:rPr>
    </w:lvl>
    <w:lvl w:ilvl="1" w:tplc="FD8EE72E">
      <w:start w:val="1"/>
      <w:numFmt w:val="bullet"/>
      <w:lvlText w:val="–"/>
      <w:lvlJc w:val="left"/>
      <w:pPr>
        <w:tabs>
          <w:tab w:val="num" w:pos="1440"/>
        </w:tabs>
        <w:ind w:left="1440" w:hanging="360"/>
      </w:pPr>
      <w:rPr>
        <w:rFonts w:ascii="Arial" w:hAnsi="Arial" w:hint="default"/>
      </w:rPr>
    </w:lvl>
    <w:lvl w:ilvl="2" w:tplc="5A5A9F96" w:tentative="1">
      <w:start w:val="1"/>
      <w:numFmt w:val="bullet"/>
      <w:lvlText w:val="–"/>
      <w:lvlJc w:val="left"/>
      <w:pPr>
        <w:tabs>
          <w:tab w:val="num" w:pos="2160"/>
        </w:tabs>
        <w:ind w:left="2160" w:hanging="360"/>
      </w:pPr>
      <w:rPr>
        <w:rFonts w:ascii="Arial" w:hAnsi="Arial" w:hint="default"/>
      </w:rPr>
    </w:lvl>
    <w:lvl w:ilvl="3" w:tplc="D6F40BFC" w:tentative="1">
      <w:start w:val="1"/>
      <w:numFmt w:val="bullet"/>
      <w:lvlText w:val="–"/>
      <w:lvlJc w:val="left"/>
      <w:pPr>
        <w:tabs>
          <w:tab w:val="num" w:pos="2880"/>
        </w:tabs>
        <w:ind w:left="2880" w:hanging="360"/>
      </w:pPr>
      <w:rPr>
        <w:rFonts w:ascii="Arial" w:hAnsi="Arial" w:hint="default"/>
      </w:rPr>
    </w:lvl>
    <w:lvl w:ilvl="4" w:tplc="1E04CDEA" w:tentative="1">
      <w:start w:val="1"/>
      <w:numFmt w:val="bullet"/>
      <w:lvlText w:val="–"/>
      <w:lvlJc w:val="left"/>
      <w:pPr>
        <w:tabs>
          <w:tab w:val="num" w:pos="3600"/>
        </w:tabs>
        <w:ind w:left="3600" w:hanging="360"/>
      </w:pPr>
      <w:rPr>
        <w:rFonts w:ascii="Arial" w:hAnsi="Arial" w:hint="default"/>
      </w:rPr>
    </w:lvl>
    <w:lvl w:ilvl="5" w:tplc="29EA7550" w:tentative="1">
      <w:start w:val="1"/>
      <w:numFmt w:val="bullet"/>
      <w:lvlText w:val="–"/>
      <w:lvlJc w:val="left"/>
      <w:pPr>
        <w:tabs>
          <w:tab w:val="num" w:pos="4320"/>
        </w:tabs>
        <w:ind w:left="4320" w:hanging="360"/>
      </w:pPr>
      <w:rPr>
        <w:rFonts w:ascii="Arial" w:hAnsi="Arial" w:hint="default"/>
      </w:rPr>
    </w:lvl>
    <w:lvl w:ilvl="6" w:tplc="18C6DEF4" w:tentative="1">
      <w:start w:val="1"/>
      <w:numFmt w:val="bullet"/>
      <w:lvlText w:val="–"/>
      <w:lvlJc w:val="left"/>
      <w:pPr>
        <w:tabs>
          <w:tab w:val="num" w:pos="5040"/>
        </w:tabs>
        <w:ind w:left="5040" w:hanging="360"/>
      </w:pPr>
      <w:rPr>
        <w:rFonts w:ascii="Arial" w:hAnsi="Arial" w:hint="default"/>
      </w:rPr>
    </w:lvl>
    <w:lvl w:ilvl="7" w:tplc="B536652A" w:tentative="1">
      <w:start w:val="1"/>
      <w:numFmt w:val="bullet"/>
      <w:lvlText w:val="–"/>
      <w:lvlJc w:val="left"/>
      <w:pPr>
        <w:tabs>
          <w:tab w:val="num" w:pos="5760"/>
        </w:tabs>
        <w:ind w:left="5760" w:hanging="360"/>
      </w:pPr>
      <w:rPr>
        <w:rFonts w:ascii="Arial" w:hAnsi="Arial" w:hint="default"/>
      </w:rPr>
    </w:lvl>
    <w:lvl w:ilvl="8" w:tplc="98D8FF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020FE8"/>
    <w:multiLevelType w:val="hybridMultilevel"/>
    <w:tmpl w:val="B1DCB1E4"/>
    <w:lvl w:ilvl="0" w:tplc="11765B84">
      <w:start w:val="1"/>
      <w:numFmt w:val="bullet"/>
      <w:lvlText w:val="•"/>
      <w:lvlJc w:val="left"/>
      <w:pPr>
        <w:tabs>
          <w:tab w:val="num" w:pos="360"/>
        </w:tabs>
        <w:ind w:left="360" w:hanging="360"/>
      </w:pPr>
      <w:rPr>
        <w:rFonts w:ascii="Arial" w:hAnsi="Arial" w:hint="default"/>
      </w:rPr>
    </w:lvl>
    <w:lvl w:ilvl="1" w:tplc="3F261504">
      <w:numFmt w:val="bullet"/>
      <w:lvlText w:val="–"/>
      <w:lvlJc w:val="left"/>
      <w:pPr>
        <w:tabs>
          <w:tab w:val="num" w:pos="1080"/>
        </w:tabs>
        <w:ind w:left="1080" w:hanging="360"/>
      </w:pPr>
      <w:rPr>
        <w:rFonts w:ascii="Arial" w:hAnsi="Arial" w:hint="default"/>
      </w:rPr>
    </w:lvl>
    <w:lvl w:ilvl="2" w:tplc="960CB84A" w:tentative="1">
      <w:start w:val="1"/>
      <w:numFmt w:val="bullet"/>
      <w:lvlText w:val="•"/>
      <w:lvlJc w:val="left"/>
      <w:pPr>
        <w:tabs>
          <w:tab w:val="num" w:pos="1800"/>
        </w:tabs>
        <w:ind w:left="1800" w:hanging="360"/>
      </w:pPr>
      <w:rPr>
        <w:rFonts w:ascii="Arial" w:hAnsi="Arial" w:hint="default"/>
      </w:rPr>
    </w:lvl>
    <w:lvl w:ilvl="3" w:tplc="A5E4B1DA" w:tentative="1">
      <w:start w:val="1"/>
      <w:numFmt w:val="bullet"/>
      <w:lvlText w:val="•"/>
      <w:lvlJc w:val="left"/>
      <w:pPr>
        <w:tabs>
          <w:tab w:val="num" w:pos="2520"/>
        </w:tabs>
        <w:ind w:left="2520" w:hanging="360"/>
      </w:pPr>
      <w:rPr>
        <w:rFonts w:ascii="Arial" w:hAnsi="Arial" w:hint="default"/>
      </w:rPr>
    </w:lvl>
    <w:lvl w:ilvl="4" w:tplc="AD6EE99A" w:tentative="1">
      <w:start w:val="1"/>
      <w:numFmt w:val="bullet"/>
      <w:lvlText w:val="•"/>
      <w:lvlJc w:val="left"/>
      <w:pPr>
        <w:tabs>
          <w:tab w:val="num" w:pos="3240"/>
        </w:tabs>
        <w:ind w:left="3240" w:hanging="360"/>
      </w:pPr>
      <w:rPr>
        <w:rFonts w:ascii="Arial" w:hAnsi="Arial" w:hint="default"/>
      </w:rPr>
    </w:lvl>
    <w:lvl w:ilvl="5" w:tplc="4E1E676E" w:tentative="1">
      <w:start w:val="1"/>
      <w:numFmt w:val="bullet"/>
      <w:lvlText w:val="•"/>
      <w:lvlJc w:val="left"/>
      <w:pPr>
        <w:tabs>
          <w:tab w:val="num" w:pos="3960"/>
        </w:tabs>
        <w:ind w:left="3960" w:hanging="360"/>
      </w:pPr>
      <w:rPr>
        <w:rFonts w:ascii="Arial" w:hAnsi="Arial" w:hint="default"/>
      </w:rPr>
    </w:lvl>
    <w:lvl w:ilvl="6" w:tplc="451E0FBC" w:tentative="1">
      <w:start w:val="1"/>
      <w:numFmt w:val="bullet"/>
      <w:lvlText w:val="•"/>
      <w:lvlJc w:val="left"/>
      <w:pPr>
        <w:tabs>
          <w:tab w:val="num" w:pos="4680"/>
        </w:tabs>
        <w:ind w:left="4680" w:hanging="360"/>
      </w:pPr>
      <w:rPr>
        <w:rFonts w:ascii="Arial" w:hAnsi="Arial" w:hint="default"/>
      </w:rPr>
    </w:lvl>
    <w:lvl w:ilvl="7" w:tplc="1A88256C" w:tentative="1">
      <w:start w:val="1"/>
      <w:numFmt w:val="bullet"/>
      <w:lvlText w:val="•"/>
      <w:lvlJc w:val="left"/>
      <w:pPr>
        <w:tabs>
          <w:tab w:val="num" w:pos="5400"/>
        </w:tabs>
        <w:ind w:left="5400" w:hanging="360"/>
      </w:pPr>
      <w:rPr>
        <w:rFonts w:ascii="Arial" w:hAnsi="Arial" w:hint="default"/>
      </w:rPr>
    </w:lvl>
    <w:lvl w:ilvl="8" w:tplc="FEC8F8D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5D0A66"/>
    <w:multiLevelType w:val="hybridMultilevel"/>
    <w:tmpl w:val="5B04076C"/>
    <w:lvl w:ilvl="0" w:tplc="1326DA46">
      <w:start w:val="1"/>
      <w:numFmt w:val="bullet"/>
      <w:lvlText w:val="–"/>
      <w:lvlJc w:val="left"/>
      <w:pPr>
        <w:tabs>
          <w:tab w:val="num" w:pos="720"/>
        </w:tabs>
        <w:ind w:left="720" w:hanging="360"/>
      </w:pPr>
      <w:rPr>
        <w:rFonts w:ascii="Arial" w:hAnsi="Arial" w:hint="default"/>
      </w:rPr>
    </w:lvl>
    <w:lvl w:ilvl="1" w:tplc="2E2EEFE8">
      <w:start w:val="1"/>
      <w:numFmt w:val="bullet"/>
      <w:lvlText w:val="–"/>
      <w:lvlJc w:val="left"/>
      <w:pPr>
        <w:tabs>
          <w:tab w:val="num" w:pos="1440"/>
        </w:tabs>
        <w:ind w:left="1440" w:hanging="360"/>
      </w:pPr>
      <w:rPr>
        <w:rFonts w:ascii="Arial" w:hAnsi="Arial" w:hint="default"/>
      </w:rPr>
    </w:lvl>
    <w:lvl w:ilvl="2" w:tplc="2DE29212">
      <w:numFmt w:val="bullet"/>
      <w:lvlText w:val="•"/>
      <w:lvlJc w:val="left"/>
      <w:pPr>
        <w:tabs>
          <w:tab w:val="num" w:pos="2160"/>
        </w:tabs>
        <w:ind w:left="2160" w:hanging="360"/>
      </w:pPr>
      <w:rPr>
        <w:rFonts w:ascii="Arial" w:hAnsi="Arial" w:hint="default"/>
      </w:rPr>
    </w:lvl>
    <w:lvl w:ilvl="3" w:tplc="5F2EF9CE" w:tentative="1">
      <w:start w:val="1"/>
      <w:numFmt w:val="bullet"/>
      <w:lvlText w:val="–"/>
      <w:lvlJc w:val="left"/>
      <w:pPr>
        <w:tabs>
          <w:tab w:val="num" w:pos="2880"/>
        </w:tabs>
        <w:ind w:left="2880" w:hanging="360"/>
      </w:pPr>
      <w:rPr>
        <w:rFonts w:ascii="Arial" w:hAnsi="Arial" w:hint="default"/>
      </w:rPr>
    </w:lvl>
    <w:lvl w:ilvl="4" w:tplc="1CE263AC" w:tentative="1">
      <w:start w:val="1"/>
      <w:numFmt w:val="bullet"/>
      <w:lvlText w:val="–"/>
      <w:lvlJc w:val="left"/>
      <w:pPr>
        <w:tabs>
          <w:tab w:val="num" w:pos="3600"/>
        </w:tabs>
        <w:ind w:left="3600" w:hanging="360"/>
      </w:pPr>
      <w:rPr>
        <w:rFonts w:ascii="Arial" w:hAnsi="Arial" w:hint="default"/>
      </w:rPr>
    </w:lvl>
    <w:lvl w:ilvl="5" w:tplc="3C02727E" w:tentative="1">
      <w:start w:val="1"/>
      <w:numFmt w:val="bullet"/>
      <w:lvlText w:val="–"/>
      <w:lvlJc w:val="left"/>
      <w:pPr>
        <w:tabs>
          <w:tab w:val="num" w:pos="4320"/>
        </w:tabs>
        <w:ind w:left="4320" w:hanging="360"/>
      </w:pPr>
      <w:rPr>
        <w:rFonts w:ascii="Arial" w:hAnsi="Arial" w:hint="default"/>
      </w:rPr>
    </w:lvl>
    <w:lvl w:ilvl="6" w:tplc="CB700D86" w:tentative="1">
      <w:start w:val="1"/>
      <w:numFmt w:val="bullet"/>
      <w:lvlText w:val="–"/>
      <w:lvlJc w:val="left"/>
      <w:pPr>
        <w:tabs>
          <w:tab w:val="num" w:pos="5040"/>
        </w:tabs>
        <w:ind w:left="5040" w:hanging="360"/>
      </w:pPr>
      <w:rPr>
        <w:rFonts w:ascii="Arial" w:hAnsi="Arial" w:hint="default"/>
      </w:rPr>
    </w:lvl>
    <w:lvl w:ilvl="7" w:tplc="3B301860" w:tentative="1">
      <w:start w:val="1"/>
      <w:numFmt w:val="bullet"/>
      <w:lvlText w:val="–"/>
      <w:lvlJc w:val="left"/>
      <w:pPr>
        <w:tabs>
          <w:tab w:val="num" w:pos="5760"/>
        </w:tabs>
        <w:ind w:left="5760" w:hanging="360"/>
      </w:pPr>
      <w:rPr>
        <w:rFonts w:ascii="Arial" w:hAnsi="Arial" w:hint="default"/>
      </w:rPr>
    </w:lvl>
    <w:lvl w:ilvl="8" w:tplc="9D8A21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7C3F11"/>
    <w:multiLevelType w:val="hybridMultilevel"/>
    <w:tmpl w:val="5630E8CC"/>
    <w:lvl w:ilvl="0" w:tplc="62B2B942">
      <w:start w:val="1"/>
      <w:numFmt w:val="bullet"/>
      <w:lvlText w:val="–"/>
      <w:lvlJc w:val="left"/>
      <w:pPr>
        <w:tabs>
          <w:tab w:val="num" w:pos="720"/>
        </w:tabs>
        <w:ind w:left="720" w:hanging="360"/>
      </w:pPr>
      <w:rPr>
        <w:rFonts w:ascii="Arial" w:hAnsi="Arial" w:hint="default"/>
      </w:rPr>
    </w:lvl>
    <w:lvl w:ilvl="1" w:tplc="BDD41666">
      <w:start w:val="1"/>
      <w:numFmt w:val="bullet"/>
      <w:lvlText w:val="–"/>
      <w:lvlJc w:val="left"/>
      <w:pPr>
        <w:tabs>
          <w:tab w:val="num" w:pos="1440"/>
        </w:tabs>
        <w:ind w:left="1440" w:hanging="360"/>
      </w:pPr>
      <w:rPr>
        <w:rFonts w:ascii="Arial" w:hAnsi="Arial" w:hint="default"/>
      </w:rPr>
    </w:lvl>
    <w:lvl w:ilvl="2" w:tplc="B36CBB8C" w:tentative="1">
      <w:start w:val="1"/>
      <w:numFmt w:val="bullet"/>
      <w:lvlText w:val="–"/>
      <w:lvlJc w:val="left"/>
      <w:pPr>
        <w:tabs>
          <w:tab w:val="num" w:pos="2160"/>
        </w:tabs>
        <w:ind w:left="2160" w:hanging="360"/>
      </w:pPr>
      <w:rPr>
        <w:rFonts w:ascii="Arial" w:hAnsi="Arial" w:hint="default"/>
      </w:rPr>
    </w:lvl>
    <w:lvl w:ilvl="3" w:tplc="7B70F5C8" w:tentative="1">
      <w:start w:val="1"/>
      <w:numFmt w:val="bullet"/>
      <w:lvlText w:val="–"/>
      <w:lvlJc w:val="left"/>
      <w:pPr>
        <w:tabs>
          <w:tab w:val="num" w:pos="2880"/>
        </w:tabs>
        <w:ind w:left="2880" w:hanging="360"/>
      </w:pPr>
      <w:rPr>
        <w:rFonts w:ascii="Arial" w:hAnsi="Arial" w:hint="default"/>
      </w:rPr>
    </w:lvl>
    <w:lvl w:ilvl="4" w:tplc="8AFA4310" w:tentative="1">
      <w:start w:val="1"/>
      <w:numFmt w:val="bullet"/>
      <w:lvlText w:val="–"/>
      <w:lvlJc w:val="left"/>
      <w:pPr>
        <w:tabs>
          <w:tab w:val="num" w:pos="3600"/>
        </w:tabs>
        <w:ind w:left="3600" w:hanging="360"/>
      </w:pPr>
      <w:rPr>
        <w:rFonts w:ascii="Arial" w:hAnsi="Arial" w:hint="default"/>
      </w:rPr>
    </w:lvl>
    <w:lvl w:ilvl="5" w:tplc="384C3730" w:tentative="1">
      <w:start w:val="1"/>
      <w:numFmt w:val="bullet"/>
      <w:lvlText w:val="–"/>
      <w:lvlJc w:val="left"/>
      <w:pPr>
        <w:tabs>
          <w:tab w:val="num" w:pos="4320"/>
        </w:tabs>
        <w:ind w:left="4320" w:hanging="360"/>
      </w:pPr>
      <w:rPr>
        <w:rFonts w:ascii="Arial" w:hAnsi="Arial" w:hint="default"/>
      </w:rPr>
    </w:lvl>
    <w:lvl w:ilvl="6" w:tplc="915E6EDA" w:tentative="1">
      <w:start w:val="1"/>
      <w:numFmt w:val="bullet"/>
      <w:lvlText w:val="–"/>
      <w:lvlJc w:val="left"/>
      <w:pPr>
        <w:tabs>
          <w:tab w:val="num" w:pos="5040"/>
        </w:tabs>
        <w:ind w:left="5040" w:hanging="360"/>
      </w:pPr>
      <w:rPr>
        <w:rFonts w:ascii="Arial" w:hAnsi="Arial" w:hint="default"/>
      </w:rPr>
    </w:lvl>
    <w:lvl w:ilvl="7" w:tplc="35602D84" w:tentative="1">
      <w:start w:val="1"/>
      <w:numFmt w:val="bullet"/>
      <w:lvlText w:val="–"/>
      <w:lvlJc w:val="left"/>
      <w:pPr>
        <w:tabs>
          <w:tab w:val="num" w:pos="5760"/>
        </w:tabs>
        <w:ind w:left="5760" w:hanging="360"/>
      </w:pPr>
      <w:rPr>
        <w:rFonts w:ascii="Arial" w:hAnsi="Arial" w:hint="default"/>
      </w:rPr>
    </w:lvl>
    <w:lvl w:ilvl="8" w:tplc="9DDC6C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C36437"/>
    <w:multiLevelType w:val="hybridMultilevel"/>
    <w:tmpl w:val="B1128C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0E26F0F"/>
    <w:multiLevelType w:val="hybridMultilevel"/>
    <w:tmpl w:val="A894B530"/>
    <w:lvl w:ilvl="0" w:tplc="683A0C50">
      <w:start w:val="1"/>
      <w:numFmt w:val="bullet"/>
      <w:lvlText w:val="–"/>
      <w:lvlJc w:val="left"/>
      <w:pPr>
        <w:tabs>
          <w:tab w:val="num" w:pos="720"/>
        </w:tabs>
        <w:ind w:left="720" w:hanging="360"/>
      </w:pPr>
      <w:rPr>
        <w:rFonts w:ascii="Arial" w:hAnsi="Arial" w:hint="default"/>
      </w:rPr>
    </w:lvl>
    <w:lvl w:ilvl="1" w:tplc="A86238D6">
      <w:start w:val="1"/>
      <w:numFmt w:val="bullet"/>
      <w:lvlText w:val="–"/>
      <w:lvlJc w:val="left"/>
      <w:pPr>
        <w:tabs>
          <w:tab w:val="num" w:pos="1440"/>
        </w:tabs>
        <w:ind w:left="1440" w:hanging="360"/>
      </w:pPr>
      <w:rPr>
        <w:rFonts w:ascii="Arial" w:hAnsi="Arial" w:hint="default"/>
      </w:rPr>
    </w:lvl>
    <w:lvl w:ilvl="2" w:tplc="B5B0B4F8">
      <w:numFmt w:val="bullet"/>
      <w:lvlText w:val="•"/>
      <w:lvlJc w:val="left"/>
      <w:pPr>
        <w:tabs>
          <w:tab w:val="num" w:pos="2160"/>
        </w:tabs>
        <w:ind w:left="2160" w:hanging="360"/>
      </w:pPr>
      <w:rPr>
        <w:rFonts w:ascii="Arial" w:hAnsi="Arial" w:hint="default"/>
      </w:rPr>
    </w:lvl>
    <w:lvl w:ilvl="3" w:tplc="23781508" w:tentative="1">
      <w:start w:val="1"/>
      <w:numFmt w:val="bullet"/>
      <w:lvlText w:val="–"/>
      <w:lvlJc w:val="left"/>
      <w:pPr>
        <w:tabs>
          <w:tab w:val="num" w:pos="2880"/>
        </w:tabs>
        <w:ind w:left="2880" w:hanging="360"/>
      </w:pPr>
      <w:rPr>
        <w:rFonts w:ascii="Arial" w:hAnsi="Arial" w:hint="default"/>
      </w:rPr>
    </w:lvl>
    <w:lvl w:ilvl="4" w:tplc="2EA6E0BE" w:tentative="1">
      <w:start w:val="1"/>
      <w:numFmt w:val="bullet"/>
      <w:lvlText w:val="–"/>
      <w:lvlJc w:val="left"/>
      <w:pPr>
        <w:tabs>
          <w:tab w:val="num" w:pos="3600"/>
        </w:tabs>
        <w:ind w:left="3600" w:hanging="360"/>
      </w:pPr>
      <w:rPr>
        <w:rFonts w:ascii="Arial" w:hAnsi="Arial" w:hint="default"/>
      </w:rPr>
    </w:lvl>
    <w:lvl w:ilvl="5" w:tplc="77A2F12E" w:tentative="1">
      <w:start w:val="1"/>
      <w:numFmt w:val="bullet"/>
      <w:lvlText w:val="–"/>
      <w:lvlJc w:val="left"/>
      <w:pPr>
        <w:tabs>
          <w:tab w:val="num" w:pos="4320"/>
        </w:tabs>
        <w:ind w:left="4320" w:hanging="360"/>
      </w:pPr>
      <w:rPr>
        <w:rFonts w:ascii="Arial" w:hAnsi="Arial" w:hint="default"/>
      </w:rPr>
    </w:lvl>
    <w:lvl w:ilvl="6" w:tplc="1F92A718" w:tentative="1">
      <w:start w:val="1"/>
      <w:numFmt w:val="bullet"/>
      <w:lvlText w:val="–"/>
      <w:lvlJc w:val="left"/>
      <w:pPr>
        <w:tabs>
          <w:tab w:val="num" w:pos="5040"/>
        </w:tabs>
        <w:ind w:left="5040" w:hanging="360"/>
      </w:pPr>
      <w:rPr>
        <w:rFonts w:ascii="Arial" w:hAnsi="Arial" w:hint="default"/>
      </w:rPr>
    </w:lvl>
    <w:lvl w:ilvl="7" w:tplc="B172D678" w:tentative="1">
      <w:start w:val="1"/>
      <w:numFmt w:val="bullet"/>
      <w:lvlText w:val="–"/>
      <w:lvlJc w:val="left"/>
      <w:pPr>
        <w:tabs>
          <w:tab w:val="num" w:pos="5760"/>
        </w:tabs>
        <w:ind w:left="5760" w:hanging="360"/>
      </w:pPr>
      <w:rPr>
        <w:rFonts w:ascii="Arial" w:hAnsi="Arial" w:hint="default"/>
      </w:rPr>
    </w:lvl>
    <w:lvl w:ilvl="8" w:tplc="502ABB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0B64FF"/>
    <w:multiLevelType w:val="hybridMultilevel"/>
    <w:tmpl w:val="A5FE88A4"/>
    <w:lvl w:ilvl="0" w:tplc="A210E1CE">
      <w:start w:val="1"/>
      <w:numFmt w:val="bullet"/>
      <w:lvlText w:val="•"/>
      <w:lvlJc w:val="left"/>
      <w:pPr>
        <w:tabs>
          <w:tab w:val="num" w:pos="720"/>
        </w:tabs>
        <w:ind w:left="720" w:hanging="360"/>
      </w:pPr>
      <w:rPr>
        <w:rFonts w:ascii="Arial" w:hAnsi="Arial" w:hint="default"/>
      </w:rPr>
    </w:lvl>
    <w:lvl w:ilvl="1" w:tplc="1E202376">
      <w:numFmt w:val="bullet"/>
      <w:lvlText w:val="–"/>
      <w:lvlJc w:val="left"/>
      <w:pPr>
        <w:tabs>
          <w:tab w:val="num" w:pos="1440"/>
        </w:tabs>
        <w:ind w:left="1440" w:hanging="360"/>
      </w:pPr>
      <w:rPr>
        <w:rFonts w:ascii="Arial" w:hAnsi="Arial" w:hint="default"/>
      </w:rPr>
    </w:lvl>
    <w:lvl w:ilvl="2" w:tplc="B7D051C0">
      <w:numFmt w:val="bullet"/>
      <w:lvlText w:val="•"/>
      <w:lvlJc w:val="left"/>
      <w:pPr>
        <w:tabs>
          <w:tab w:val="num" w:pos="2160"/>
        </w:tabs>
        <w:ind w:left="2160" w:hanging="360"/>
      </w:pPr>
      <w:rPr>
        <w:rFonts w:ascii="Arial" w:hAnsi="Arial" w:hint="default"/>
      </w:rPr>
    </w:lvl>
    <w:lvl w:ilvl="3" w:tplc="9B38486A" w:tentative="1">
      <w:start w:val="1"/>
      <w:numFmt w:val="bullet"/>
      <w:lvlText w:val="•"/>
      <w:lvlJc w:val="left"/>
      <w:pPr>
        <w:tabs>
          <w:tab w:val="num" w:pos="2880"/>
        </w:tabs>
        <w:ind w:left="2880" w:hanging="360"/>
      </w:pPr>
      <w:rPr>
        <w:rFonts w:ascii="Arial" w:hAnsi="Arial" w:hint="default"/>
      </w:rPr>
    </w:lvl>
    <w:lvl w:ilvl="4" w:tplc="828EFF0C" w:tentative="1">
      <w:start w:val="1"/>
      <w:numFmt w:val="bullet"/>
      <w:lvlText w:val="•"/>
      <w:lvlJc w:val="left"/>
      <w:pPr>
        <w:tabs>
          <w:tab w:val="num" w:pos="3600"/>
        </w:tabs>
        <w:ind w:left="3600" w:hanging="360"/>
      </w:pPr>
      <w:rPr>
        <w:rFonts w:ascii="Arial" w:hAnsi="Arial" w:hint="default"/>
      </w:rPr>
    </w:lvl>
    <w:lvl w:ilvl="5" w:tplc="1900732E" w:tentative="1">
      <w:start w:val="1"/>
      <w:numFmt w:val="bullet"/>
      <w:lvlText w:val="•"/>
      <w:lvlJc w:val="left"/>
      <w:pPr>
        <w:tabs>
          <w:tab w:val="num" w:pos="4320"/>
        </w:tabs>
        <w:ind w:left="4320" w:hanging="360"/>
      </w:pPr>
      <w:rPr>
        <w:rFonts w:ascii="Arial" w:hAnsi="Arial" w:hint="default"/>
      </w:rPr>
    </w:lvl>
    <w:lvl w:ilvl="6" w:tplc="48BA5F90" w:tentative="1">
      <w:start w:val="1"/>
      <w:numFmt w:val="bullet"/>
      <w:lvlText w:val="•"/>
      <w:lvlJc w:val="left"/>
      <w:pPr>
        <w:tabs>
          <w:tab w:val="num" w:pos="5040"/>
        </w:tabs>
        <w:ind w:left="5040" w:hanging="360"/>
      </w:pPr>
      <w:rPr>
        <w:rFonts w:ascii="Arial" w:hAnsi="Arial" w:hint="default"/>
      </w:rPr>
    </w:lvl>
    <w:lvl w:ilvl="7" w:tplc="6F1AA71C" w:tentative="1">
      <w:start w:val="1"/>
      <w:numFmt w:val="bullet"/>
      <w:lvlText w:val="•"/>
      <w:lvlJc w:val="left"/>
      <w:pPr>
        <w:tabs>
          <w:tab w:val="num" w:pos="5760"/>
        </w:tabs>
        <w:ind w:left="5760" w:hanging="360"/>
      </w:pPr>
      <w:rPr>
        <w:rFonts w:ascii="Arial" w:hAnsi="Arial" w:hint="default"/>
      </w:rPr>
    </w:lvl>
    <w:lvl w:ilvl="8" w:tplc="4AC869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7C4640B"/>
    <w:multiLevelType w:val="hybridMultilevel"/>
    <w:tmpl w:val="7B004F4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720CC3"/>
    <w:multiLevelType w:val="hybridMultilevel"/>
    <w:tmpl w:val="A3D80088"/>
    <w:lvl w:ilvl="0" w:tplc="AE8A62EA">
      <w:start w:val="1"/>
      <w:numFmt w:val="bullet"/>
      <w:lvlText w:val="•"/>
      <w:lvlJc w:val="left"/>
      <w:pPr>
        <w:tabs>
          <w:tab w:val="num" w:pos="360"/>
        </w:tabs>
        <w:ind w:left="360" w:hanging="360"/>
      </w:pPr>
      <w:rPr>
        <w:rFonts w:ascii="Arial" w:hAnsi="Arial" w:hint="default"/>
      </w:rPr>
    </w:lvl>
    <w:lvl w:ilvl="1" w:tplc="408474C8">
      <w:numFmt w:val="bullet"/>
      <w:lvlText w:val="–"/>
      <w:lvlJc w:val="left"/>
      <w:pPr>
        <w:tabs>
          <w:tab w:val="num" w:pos="1080"/>
        </w:tabs>
        <w:ind w:left="1080" w:hanging="360"/>
      </w:pPr>
      <w:rPr>
        <w:rFonts w:ascii="Arial" w:hAnsi="Arial" w:hint="default"/>
      </w:rPr>
    </w:lvl>
    <w:lvl w:ilvl="2" w:tplc="8E5ABFB4">
      <w:numFmt w:val="bullet"/>
      <w:lvlText w:val="•"/>
      <w:lvlJc w:val="left"/>
      <w:pPr>
        <w:tabs>
          <w:tab w:val="num" w:pos="1800"/>
        </w:tabs>
        <w:ind w:left="1800" w:hanging="360"/>
      </w:pPr>
      <w:rPr>
        <w:rFonts w:ascii="Arial" w:hAnsi="Arial" w:hint="default"/>
      </w:rPr>
    </w:lvl>
    <w:lvl w:ilvl="3" w:tplc="E2B4D266" w:tentative="1">
      <w:start w:val="1"/>
      <w:numFmt w:val="bullet"/>
      <w:lvlText w:val="•"/>
      <w:lvlJc w:val="left"/>
      <w:pPr>
        <w:tabs>
          <w:tab w:val="num" w:pos="2520"/>
        </w:tabs>
        <w:ind w:left="2520" w:hanging="360"/>
      </w:pPr>
      <w:rPr>
        <w:rFonts w:ascii="Arial" w:hAnsi="Arial" w:hint="default"/>
      </w:rPr>
    </w:lvl>
    <w:lvl w:ilvl="4" w:tplc="3B64F3FA" w:tentative="1">
      <w:start w:val="1"/>
      <w:numFmt w:val="bullet"/>
      <w:lvlText w:val="•"/>
      <w:lvlJc w:val="left"/>
      <w:pPr>
        <w:tabs>
          <w:tab w:val="num" w:pos="3240"/>
        </w:tabs>
        <w:ind w:left="3240" w:hanging="360"/>
      </w:pPr>
      <w:rPr>
        <w:rFonts w:ascii="Arial" w:hAnsi="Arial" w:hint="default"/>
      </w:rPr>
    </w:lvl>
    <w:lvl w:ilvl="5" w:tplc="7A5A45CA" w:tentative="1">
      <w:start w:val="1"/>
      <w:numFmt w:val="bullet"/>
      <w:lvlText w:val="•"/>
      <w:lvlJc w:val="left"/>
      <w:pPr>
        <w:tabs>
          <w:tab w:val="num" w:pos="3960"/>
        </w:tabs>
        <w:ind w:left="3960" w:hanging="360"/>
      </w:pPr>
      <w:rPr>
        <w:rFonts w:ascii="Arial" w:hAnsi="Arial" w:hint="default"/>
      </w:rPr>
    </w:lvl>
    <w:lvl w:ilvl="6" w:tplc="E8827EA0" w:tentative="1">
      <w:start w:val="1"/>
      <w:numFmt w:val="bullet"/>
      <w:lvlText w:val="•"/>
      <w:lvlJc w:val="left"/>
      <w:pPr>
        <w:tabs>
          <w:tab w:val="num" w:pos="4680"/>
        </w:tabs>
        <w:ind w:left="4680" w:hanging="360"/>
      </w:pPr>
      <w:rPr>
        <w:rFonts w:ascii="Arial" w:hAnsi="Arial" w:hint="default"/>
      </w:rPr>
    </w:lvl>
    <w:lvl w:ilvl="7" w:tplc="6890C120" w:tentative="1">
      <w:start w:val="1"/>
      <w:numFmt w:val="bullet"/>
      <w:lvlText w:val="•"/>
      <w:lvlJc w:val="left"/>
      <w:pPr>
        <w:tabs>
          <w:tab w:val="num" w:pos="5400"/>
        </w:tabs>
        <w:ind w:left="5400" w:hanging="360"/>
      </w:pPr>
      <w:rPr>
        <w:rFonts w:ascii="Arial" w:hAnsi="Arial" w:hint="default"/>
      </w:rPr>
    </w:lvl>
    <w:lvl w:ilvl="8" w:tplc="9B0C885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C731316"/>
    <w:multiLevelType w:val="hybridMultilevel"/>
    <w:tmpl w:val="DB68A706"/>
    <w:lvl w:ilvl="0" w:tplc="10C6C7D4">
      <w:start w:val="1"/>
      <w:numFmt w:val="bullet"/>
      <w:lvlText w:val="–"/>
      <w:lvlJc w:val="left"/>
      <w:pPr>
        <w:tabs>
          <w:tab w:val="num" w:pos="720"/>
        </w:tabs>
        <w:ind w:left="720" w:hanging="360"/>
      </w:pPr>
      <w:rPr>
        <w:rFonts w:ascii="Arial" w:hAnsi="Arial" w:hint="default"/>
      </w:rPr>
    </w:lvl>
    <w:lvl w:ilvl="1" w:tplc="C758EEBC">
      <w:start w:val="1"/>
      <w:numFmt w:val="bullet"/>
      <w:lvlText w:val="–"/>
      <w:lvlJc w:val="left"/>
      <w:pPr>
        <w:tabs>
          <w:tab w:val="num" w:pos="1440"/>
        </w:tabs>
        <w:ind w:left="1440" w:hanging="360"/>
      </w:pPr>
      <w:rPr>
        <w:rFonts w:ascii="Arial" w:hAnsi="Arial" w:hint="default"/>
      </w:rPr>
    </w:lvl>
    <w:lvl w:ilvl="2" w:tplc="3B242F6E">
      <w:numFmt w:val="bullet"/>
      <w:lvlText w:val="•"/>
      <w:lvlJc w:val="left"/>
      <w:pPr>
        <w:tabs>
          <w:tab w:val="num" w:pos="2160"/>
        </w:tabs>
        <w:ind w:left="2160" w:hanging="360"/>
      </w:pPr>
      <w:rPr>
        <w:rFonts w:ascii="Arial" w:hAnsi="Arial" w:hint="default"/>
      </w:rPr>
    </w:lvl>
    <w:lvl w:ilvl="3" w:tplc="E54E7E60">
      <w:start w:val="1"/>
      <w:numFmt w:val="bullet"/>
      <w:lvlText w:val="–"/>
      <w:lvlJc w:val="left"/>
      <w:pPr>
        <w:tabs>
          <w:tab w:val="num" w:pos="2880"/>
        </w:tabs>
        <w:ind w:left="2880" w:hanging="360"/>
      </w:pPr>
      <w:rPr>
        <w:rFonts w:ascii="Arial" w:hAnsi="Arial" w:hint="default"/>
      </w:rPr>
    </w:lvl>
    <w:lvl w:ilvl="4" w:tplc="97B473CC">
      <w:start w:val="1"/>
      <w:numFmt w:val="bullet"/>
      <w:lvlText w:val="–"/>
      <w:lvlJc w:val="left"/>
      <w:pPr>
        <w:tabs>
          <w:tab w:val="num" w:pos="3600"/>
        </w:tabs>
        <w:ind w:left="3600" w:hanging="360"/>
      </w:pPr>
      <w:rPr>
        <w:rFonts w:ascii="Arial" w:hAnsi="Arial" w:hint="default"/>
      </w:rPr>
    </w:lvl>
    <w:lvl w:ilvl="5" w:tplc="DF24EACE" w:tentative="1">
      <w:start w:val="1"/>
      <w:numFmt w:val="bullet"/>
      <w:lvlText w:val="–"/>
      <w:lvlJc w:val="left"/>
      <w:pPr>
        <w:tabs>
          <w:tab w:val="num" w:pos="4320"/>
        </w:tabs>
        <w:ind w:left="4320" w:hanging="360"/>
      </w:pPr>
      <w:rPr>
        <w:rFonts w:ascii="Arial" w:hAnsi="Arial" w:hint="default"/>
      </w:rPr>
    </w:lvl>
    <w:lvl w:ilvl="6" w:tplc="75604452" w:tentative="1">
      <w:start w:val="1"/>
      <w:numFmt w:val="bullet"/>
      <w:lvlText w:val="–"/>
      <w:lvlJc w:val="left"/>
      <w:pPr>
        <w:tabs>
          <w:tab w:val="num" w:pos="5040"/>
        </w:tabs>
        <w:ind w:left="5040" w:hanging="360"/>
      </w:pPr>
      <w:rPr>
        <w:rFonts w:ascii="Arial" w:hAnsi="Arial" w:hint="default"/>
      </w:rPr>
    </w:lvl>
    <w:lvl w:ilvl="7" w:tplc="4D24EC68" w:tentative="1">
      <w:start w:val="1"/>
      <w:numFmt w:val="bullet"/>
      <w:lvlText w:val="–"/>
      <w:lvlJc w:val="left"/>
      <w:pPr>
        <w:tabs>
          <w:tab w:val="num" w:pos="5760"/>
        </w:tabs>
        <w:ind w:left="5760" w:hanging="360"/>
      </w:pPr>
      <w:rPr>
        <w:rFonts w:ascii="Arial" w:hAnsi="Arial" w:hint="default"/>
      </w:rPr>
    </w:lvl>
    <w:lvl w:ilvl="8" w:tplc="14C068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D0A2BB4"/>
    <w:multiLevelType w:val="hybridMultilevel"/>
    <w:tmpl w:val="B108F8F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2F2789"/>
    <w:multiLevelType w:val="hybridMultilevel"/>
    <w:tmpl w:val="D26C3322"/>
    <w:lvl w:ilvl="0" w:tplc="F96AF812">
      <w:start w:val="1"/>
      <w:numFmt w:val="bullet"/>
      <w:lvlText w:val="–"/>
      <w:lvlJc w:val="left"/>
      <w:pPr>
        <w:tabs>
          <w:tab w:val="num" w:pos="720"/>
        </w:tabs>
        <w:ind w:left="720" w:hanging="360"/>
      </w:pPr>
      <w:rPr>
        <w:rFonts w:ascii="Arial" w:hAnsi="Arial" w:hint="default"/>
      </w:rPr>
    </w:lvl>
    <w:lvl w:ilvl="1" w:tplc="83EEE2AA">
      <w:start w:val="1"/>
      <w:numFmt w:val="bullet"/>
      <w:lvlText w:val="–"/>
      <w:lvlJc w:val="left"/>
      <w:pPr>
        <w:tabs>
          <w:tab w:val="num" w:pos="1440"/>
        </w:tabs>
        <w:ind w:left="1440" w:hanging="360"/>
      </w:pPr>
      <w:rPr>
        <w:rFonts w:ascii="Arial" w:hAnsi="Arial" w:hint="default"/>
      </w:rPr>
    </w:lvl>
    <w:lvl w:ilvl="2" w:tplc="57F85ACC">
      <w:numFmt w:val="bullet"/>
      <w:lvlText w:val="•"/>
      <w:lvlJc w:val="left"/>
      <w:pPr>
        <w:tabs>
          <w:tab w:val="num" w:pos="2160"/>
        </w:tabs>
        <w:ind w:left="2160" w:hanging="360"/>
      </w:pPr>
      <w:rPr>
        <w:rFonts w:ascii="Arial" w:hAnsi="Arial" w:hint="default"/>
      </w:rPr>
    </w:lvl>
    <w:lvl w:ilvl="3" w:tplc="B2700FD6" w:tentative="1">
      <w:start w:val="1"/>
      <w:numFmt w:val="bullet"/>
      <w:lvlText w:val="–"/>
      <w:lvlJc w:val="left"/>
      <w:pPr>
        <w:tabs>
          <w:tab w:val="num" w:pos="2880"/>
        </w:tabs>
        <w:ind w:left="2880" w:hanging="360"/>
      </w:pPr>
      <w:rPr>
        <w:rFonts w:ascii="Arial" w:hAnsi="Arial" w:hint="default"/>
      </w:rPr>
    </w:lvl>
    <w:lvl w:ilvl="4" w:tplc="024C9700" w:tentative="1">
      <w:start w:val="1"/>
      <w:numFmt w:val="bullet"/>
      <w:lvlText w:val="–"/>
      <w:lvlJc w:val="left"/>
      <w:pPr>
        <w:tabs>
          <w:tab w:val="num" w:pos="3600"/>
        </w:tabs>
        <w:ind w:left="3600" w:hanging="360"/>
      </w:pPr>
      <w:rPr>
        <w:rFonts w:ascii="Arial" w:hAnsi="Arial" w:hint="default"/>
      </w:rPr>
    </w:lvl>
    <w:lvl w:ilvl="5" w:tplc="85C6A560" w:tentative="1">
      <w:start w:val="1"/>
      <w:numFmt w:val="bullet"/>
      <w:lvlText w:val="–"/>
      <w:lvlJc w:val="left"/>
      <w:pPr>
        <w:tabs>
          <w:tab w:val="num" w:pos="4320"/>
        </w:tabs>
        <w:ind w:left="4320" w:hanging="360"/>
      </w:pPr>
      <w:rPr>
        <w:rFonts w:ascii="Arial" w:hAnsi="Arial" w:hint="default"/>
      </w:rPr>
    </w:lvl>
    <w:lvl w:ilvl="6" w:tplc="E5C07A04" w:tentative="1">
      <w:start w:val="1"/>
      <w:numFmt w:val="bullet"/>
      <w:lvlText w:val="–"/>
      <w:lvlJc w:val="left"/>
      <w:pPr>
        <w:tabs>
          <w:tab w:val="num" w:pos="5040"/>
        </w:tabs>
        <w:ind w:left="5040" w:hanging="360"/>
      </w:pPr>
      <w:rPr>
        <w:rFonts w:ascii="Arial" w:hAnsi="Arial" w:hint="default"/>
      </w:rPr>
    </w:lvl>
    <w:lvl w:ilvl="7" w:tplc="6386A932" w:tentative="1">
      <w:start w:val="1"/>
      <w:numFmt w:val="bullet"/>
      <w:lvlText w:val="–"/>
      <w:lvlJc w:val="left"/>
      <w:pPr>
        <w:tabs>
          <w:tab w:val="num" w:pos="5760"/>
        </w:tabs>
        <w:ind w:left="5760" w:hanging="360"/>
      </w:pPr>
      <w:rPr>
        <w:rFonts w:ascii="Arial" w:hAnsi="Arial" w:hint="default"/>
      </w:rPr>
    </w:lvl>
    <w:lvl w:ilvl="8" w:tplc="649AC7B4"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
  </w:num>
  <w:num w:numId="3">
    <w:abstractNumId w:val="29"/>
  </w:num>
  <w:num w:numId="4">
    <w:abstractNumId w:val="8"/>
  </w:num>
  <w:num w:numId="5">
    <w:abstractNumId w:val="13"/>
  </w:num>
  <w:num w:numId="6">
    <w:abstractNumId w:val="17"/>
  </w:num>
  <w:num w:numId="7">
    <w:abstractNumId w:val="28"/>
  </w:num>
  <w:num w:numId="8">
    <w:abstractNumId w:val="30"/>
  </w:num>
  <w:num w:numId="9">
    <w:abstractNumId w:val="16"/>
  </w:num>
  <w:num w:numId="10">
    <w:abstractNumId w:val="10"/>
  </w:num>
  <w:num w:numId="11">
    <w:abstractNumId w:val="5"/>
  </w:num>
  <w:num w:numId="12">
    <w:abstractNumId w:val="4"/>
  </w:num>
  <w:num w:numId="13">
    <w:abstractNumId w:val="2"/>
  </w:num>
  <w:num w:numId="14">
    <w:abstractNumId w:val="21"/>
  </w:num>
  <w:num w:numId="15">
    <w:abstractNumId w:val="15"/>
  </w:num>
  <w:num w:numId="16">
    <w:abstractNumId w:val="14"/>
  </w:num>
  <w:num w:numId="17">
    <w:abstractNumId w:val="9"/>
  </w:num>
  <w:num w:numId="18">
    <w:abstractNumId w:val="19"/>
  </w:num>
  <w:num w:numId="19">
    <w:abstractNumId w:val="6"/>
  </w:num>
  <w:num w:numId="20">
    <w:abstractNumId w:val="26"/>
  </w:num>
  <w:num w:numId="21">
    <w:abstractNumId w:val="0"/>
  </w:num>
  <w:num w:numId="22">
    <w:abstractNumId w:val="24"/>
  </w:num>
  <w:num w:numId="23">
    <w:abstractNumId w:val="22"/>
  </w:num>
  <w:num w:numId="24">
    <w:abstractNumId w:val="7"/>
  </w:num>
  <w:num w:numId="25">
    <w:abstractNumId w:val="11"/>
  </w:num>
  <w:num w:numId="26">
    <w:abstractNumId w:val="18"/>
  </w:num>
  <w:num w:numId="27">
    <w:abstractNumId w:val="20"/>
  </w:num>
  <w:num w:numId="28">
    <w:abstractNumId w:val="23"/>
  </w:num>
  <w:num w:numId="29">
    <w:abstractNumId w:val="3"/>
  </w:num>
  <w:num w:numId="30">
    <w:abstractNumId w:val="12"/>
  </w:num>
  <w:num w:numId="31">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763"/>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2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0D8"/>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BCF"/>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42E"/>
    <w:rsid w:val="0007651C"/>
    <w:rsid w:val="00076568"/>
    <w:rsid w:val="00076A74"/>
    <w:rsid w:val="00076E8D"/>
    <w:rsid w:val="00077633"/>
    <w:rsid w:val="00077D83"/>
    <w:rsid w:val="00077D87"/>
    <w:rsid w:val="00077FC5"/>
    <w:rsid w:val="00080306"/>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7E0"/>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47E"/>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397"/>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E0C"/>
    <w:rsid w:val="00121F50"/>
    <w:rsid w:val="00122084"/>
    <w:rsid w:val="001228E0"/>
    <w:rsid w:val="001234A9"/>
    <w:rsid w:val="00123F5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7AF"/>
    <w:rsid w:val="00150E32"/>
    <w:rsid w:val="00151B79"/>
    <w:rsid w:val="00152270"/>
    <w:rsid w:val="001528E0"/>
    <w:rsid w:val="00152DA6"/>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2E3B"/>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0DDE"/>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2BF"/>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BC"/>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183"/>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32A"/>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154"/>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00A"/>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022"/>
    <w:rsid w:val="002722F3"/>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3CA"/>
    <w:rsid w:val="002838B1"/>
    <w:rsid w:val="00283ED9"/>
    <w:rsid w:val="002842B7"/>
    <w:rsid w:val="00285522"/>
    <w:rsid w:val="00285A78"/>
    <w:rsid w:val="00285B5B"/>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943"/>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36B"/>
    <w:rsid w:val="002E3494"/>
    <w:rsid w:val="002E3A7D"/>
    <w:rsid w:val="002E3B44"/>
    <w:rsid w:val="002E43C0"/>
    <w:rsid w:val="002E4403"/>
    <w:rsid w:val="002E4571"/>
    <w:rsid w:val="002E4D02"/>
    <w:rsid w:val="002E554D"/>
    <w:rsid w:val="002E5E35"/>
    <w:rsid w:val="002E5EE3"/>
    <w:rsid w:val="002E65D0"/>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AF6"/>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584"/>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A3D"/>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5E"/>
    <w:rsid w:val="003B48F9"/>
    <w:rsid w:val="003B4A7F"/>
    <w:rsid w:val="003B4CF8"/>
    <w:rsid w:val="003B537B"/>
    <w:rsid w:val="003B5995"/>
    <w:rsid w:val="003B6530"/>
    <w:rsid w:val="003B680C"/>
    <w:rsid w:val="003B6CDA"/>
    <w:rsid w:val="003B7C3E"/>
    <w:rsid w:val="003B7FB1"/>
    <w:rsid w:val="003C093B"/>
    <w:rsid w:val="003C09F9"/>
    <w:rsid w:val="003C0D5A"/>
    <w:rsid w:val="003C0E81"/>
    <w:rsid w:val="003C11B9"/>
    <w:rsid w:val="003C13C0"/>
    <w:rsid w:val="003C24DC"/>
    <w:rsid w:val="003C255C"/>
    <w:rsid w:val="003C2782"/>
    <w:rsid w:val="003C290C"/>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4DB"/>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96"/>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365B"/>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1D3D"/>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64"/>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75B"/>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252"/>
    <w:rsid w:val="004B1379"/>
    <w:rsid w:val="004B18FE"/>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66A2"/>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10A"/>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2A8"/>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0F0"/>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1BF"/>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AD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07D44"/>
    <w:rsid w:val="006102EF"/>
    <w:rsid w:val="0061056F"/>
    <w:rsid w:val="006105BA"/>
    <w:rsid w:val="00610E1F"/>
    <w:rsid w:val="00610ED2"/>
    <w:rsid w:val="00611B37"/>
    <w:rsid w:val="006123E9"/>
    <w:rsid w:val="00612C8A"/>
    <w:rsid w:val="006132BB"/>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76F"/>
    <w:rsid w:val="00621F15"/>
    <w:rsid w:val="0062254D"/>
    <w:rsid w:val="0062259A"/>
    <w:rsid w:val="00623616"/>
    <w:rsid w:val="00623840"/>
    <w:rsid w:val="0062384B"/>
    <w:rsid w:val="00623BE4"/>
    <w:rsid w:val="00623CAF"/>
    <w:rsid w:val="006243EA"/>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141"/>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D73"/>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5C92"/>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4A4"/>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14B"/>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404"/>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2CF8"/>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81E"/>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6FC"/>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546"/>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1FED"/>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32C"/>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1ED1"/>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A8A"/>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57A4"/>
    <w:rsid w:val="008165F8"/>
    <w:rsid w:val="0081660F"/>
    <w:rsid w:val="00816B04"/>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A3F"/>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19D8"/>
    <w:rsid w:val="00852278"/>
    <w:rsid w:val="008524C2"/>
    <w:rsid w:val="008529AA"/>
    <w:rsid w:val="00852E59"/>
    <w:rsid w:val="00853A24"/>
    <w:rsid w:val="00853FCA"/>
    <w:rsid w:val="00854396"/>
    <w:rsid w:val="008546CB"/>
    <w:rsid w:val="008547AD"/>
    <w:rsid w:val="00854F63"/>
    <w:rsid w:val="008553F9"/>
    <w:rsid w:val="0085591A"/>
    <w:rsid w:val="00855F8D"/>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9A1"/>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4BC2"/>
    <w:rsid w:val="00874D19"/>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BDF"/>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9D"/>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6F90"/>
    <w:rsid w:val="008C73AC"/>
    <w:rsid w:val="008C7778"/>
    <w:rsid w:val="008C791D"/>
    <w:rsid w:val="008C79E1"/>
    <w:rsid w:val="008C7BDA"/>
    <w:rsid w:val="008D0B3F"/>
    <w:rsid w:val="008D1106"/>
    <w:rsid w:val="008D13E5"/>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8AA"/>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27DC1"/>
    <w:rsid w:val="00927FD0"/>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4D51"/>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11"/>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69"/>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021"/>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65"/>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4FBE"/>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1E3"/>
    <w:rsid w:val="00A03C54"/>
    <w:rsid w:val="00A04862"/>
    <w:rsid w:val="00A048CC"/>
    <w:rsid w:val="00A04A89"/>
    <w:rsid w:val="00A04BF8"/>
    <w:rsid w:val="00A04D96"/>
    <w:rsid w:val="00A0510B"/>
    <w:rsid w:val="00A053EA"/>
    <w:rsid w:val="00A05A7E"/>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899"/>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3C8"/>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9B6"/>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44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1C6"/>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6DF"/>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3A3"/>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D36"/>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40E"/>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2E63"/>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2CF"/>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C96"/>
    <w:rsid w:val="00BD6E65"/>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530"/>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0A"/>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0F"/>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3EF"/>
    <w:rsid w:val="00C704A0"/>
    <w:rsid w:val="00C708C6"/>
    <w:rsid w:val="00C70DF8"/>
    <w:rsid w:val="00C70ED9"/>
    <w:rsid w:val="00C70F82"/>
    <w:rsid w:val="00C7110B"/>
    <w:rsid w:val="00C71477"/>
    <w:rsid w:val="00C714E9"/>
    <w:rsid w:val="00C714FA"/>
    <w:rsid w:val="00C71746"/>
    <w:rsid w:val="00C71AEA"/>
    <w:rsid w:val="00C71E6A"/>
    <w:rsid w:val="00C720E1"/>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B86"/>
    <w:rsid w:val="00CA2CC1"/>
    <w:rsid w:val="00CA311A"/>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1C71"/>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70E"/>
    <w:rsid w:val="00CC5FBB"/>
    <w:rsid w:val="00CC61BF"/>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B48"/>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4E67"/>
    <w:rsid w:val="00CF5330"/>
    <w:rsid w:val="00CF535E"/>
    <w:rsid w:val="00CF5C90"/>
    <w:rsid w:val="00CF5FF0"/>
    <w:rsid w:val="00CF61D9"/>
    <w:rsid w:val="00CF6ACE"/>
    <w:rsid w:val="00CF754B"/>
    <w:rsid w:val="00CF7897"/>
    <w:rsid w:val="00CF7A19"/>
    <w:rsid w:val="00D00352"/>
    <w:rsid w:val="00D009C6"/>
    <w:rsid w:val="00D00AA3"/>
    <w:rsid w:val="00D00BFC"/>
    <w:rsid w:val="00D00E0A"/>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8C"/>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30"/>
    <w:rsid w:val="00D27AC7"/>
    <w:rsid w:val="00D27B73"/>
    <w:rsid w:val="00D3002A"/>
    <w:rsid w:val="00D301D4"/>
    <w:rsid w:val="00D302E9"/>
    <w:rsid w:val="00D3089C"/>
    <w:rsid w:val="00D30CC3"/>
    <w:rsid w:val="00D3129C"/>
    <w:rsid w:val="00D31380"/>
    <w:rsid w:val="00D31C97"/>
    <w:rsid w:val="00D32443"/>
    <w:rsid w:val="00D32477"/>
    <w:rsid w:val="00D32930"/>
    <w:rsid w:val="00D32975"/>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A6C"/>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517"/>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9B"/>
    <w:rsid w:val="00D803C4"/>
    <w:rsid w:val="00D80429"/>
    <w:rsid w:val="00D807C3"/>
    <w:rsid w:val="00D811D9"/>
    <w:rsid w:val="00D818C5"/>
    <w:rsid w:val="00D81FBD"/>
    <w:rsid w:val="00D8213C"/>
    <w:rsid w:val="00D8216A"/>
    <w:rsid w:val="00D822A7"/>
    <w:rsid w:val="00D82365"/>
    <w:rsid w:val="00D83587"/>
    <w:rsid w:val="00D83AF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5B4"/>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46A"/>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31A"/>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3AF"/>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246"/>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4381"/>
    <w:rsid w:val="00EC4DEE"/>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0F98"/>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5EF"/>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C3D"/>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68"/>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008"/>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8F2"/>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5D3"/>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2972"/>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 w:type="character" w:customStyle="1" w:styleId="2Char">
    <w:name w:val="标题 2 Char"/>
    <w:basedOn w:val="a0"/>
    <w:link w:val="2"/>
    <w:rsid w:val="00B9640E"/>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3263">
      <w:bodyDiv w:val="1"/>
      <w:marLeft w:val="0"/>
      <w:marRight w:val="0"/>
      <w:marTop w:val="0"/>
      <w:marBottom w:val="0"/>
      <w:divBdr>
        <w:top w:val="none" w:sz="0" w:space="0" w:color="auto"/>
        <w:left w:val="none" w:sz="0" w:space="0" w:color="auto"/>
        <w:bottom w:val="none" w:sz="0" w:space="0" w:color="auto"/>
        <w:right w:val="none" w:sz="0" w:space="0" w:color="auto"/>
      </w:divBdr>
      <w:divsChild>
        <w:div w:id="202403038">
          <w:marLeft w:val="1166"/>
          <w:marRight w:val="0"/>
          <w:marTop w:val="65"/>
          <w:marBottom w:val="0"/>
          <w:divBdr>
            <w:top w:val="none" w:sz="0" w:space="0" w:color="auto"/>
            <w:left w:val="none" w:sz="0" w:space="0" w:color="auto"/>
            <w:bottom w:val="none" w:sz="0" w:space="0" w:color="auto"/>
            <w:right w:val="none" w:sz="0" w:space="0" w:color="auto"/>
          </w:divBdr>
        </w:div>
        <w:div w:id="515777748">
          <w:marLeft w:val="1166"/>
          <w:marRight w:val="0"/>
          <w:marTop w:val="65"/>
          <w:marBottom w:val="0"/>
          <w:divBdr>
            <w:top w:val="none" w:sz="0" w:space="0" w:color="auto"/>
            <w:left w:val="none" w:sz="0" w:space="0" w:color="auto"/>
            <w:bottom w:val="none" w:sz="0" w:space="0" w:color="auto"/>
            <w:right w:val="none" w:sz="0" w:space="0" w:color="auto"/>
          </w:divBdr>
        </w:div>
        <w:div w:id="373849123">
          <w:marLeft w:val="1166"/>
          <w:marRight w:val="0"/>
          <w:marTop w:val="65"/>
          <w:marBottom w:val="0"/>
          <w:divBdr>
            <w:top w:val="none" w:sz="0" w:space="0" w:color="auto"/>
            <w:left w:val="none" w:sz="0" w:space="0" w:color="auto"/>
            <w:bottom w:val="none" w:sz="0" w:space="0" w:color="auto"/>
            <w:right w:val="none" w:sz="0" w:space="0" w:color="auto"/>
          </w:divBdr>
        </w:div>
      </w:divsChild>
    </w:div>
    <w:div w:id="113058152">
      <w:bodyDiv w:val="1"/>
      <w:marLeft w:val="0"/>
      <w:marRight w:val="0"/>
      <w:marTop w:val="0"/>
      <w:marBottom w:val="0"/>
      <w:divBdr>
        <w:top w:val="none" w:sz="0" w:space="0" w:color="auto"/>
        <w:left w:val="none" w:sz="0" w:space="0" w:color="auto"/>
        <w:bottom w:val="none" w:sz="0" w:space="0" w:color="auto"/>
        <w:right w:val="none" w:sz="0" w:space="0" w:color="auto"/>
      </w:divBdr>
      <w:divsChild>
        <w:div w:id="462431070">
          <w:marLeft w:val="1166"/>
          <w:marRight w:val="0"/>
          <w:marTop w:val="65"/>
          <w:marBottom w:val="0"/>
          <w:divBdr>
            <w:top w:val="none" w:sz="0" w:space="0" w:color="auto"/>
            <w:left w:val="none" w:sz="0" w:space="0" w:color="auto"/>
            <w:bottom w:val="none" w:sz="0" w:space="0" w:color="auto"/>
            <w:right w:val="none" w:sz="0" w:space="0" w:color="auto"/>
          </w:divBdr>
        </w:div>
        <w:div w:id="1071584913">
          <w:marLeft w:val="1800"/>
          <w:marRight w:val="0"/>
          <w:marTop w:val="65"/>
          <w:marBottom w:val="0"/>
          <w:divBdr>
            <w:top w:val="none" w:sz="0" w:space="0" w:color="auto"/>
            <w:left w:val="none" w:sz="0" w:space="0" w:color="auto"/>
            <w:bottom w:val="none" w:sz="0" w:space="0" w:color="auto"/>
            <w:right w:val="none" w:sz="0" w:space="0" w:color="auto"/>
          </w:divBdr>
        </w:div>
        <w:div w:id="1338651788">
          <w:marLeft w:val="1800"/>
          <w:marRight w:val="0"/>
          <w:marTop w:val="65"/>
          <w:marBottom w:val="0"/>
          <w:divBdr>
            <w:top w:val="none" w:sz="0" w:space="0" w:color="auto"/>
            <w:left w:val="none" w:sz="0" w:space="0" w:color="auto"/>
            <w:bottom w:val="none" w:sz="0" w:space="0" w:color="auto"/>
            <w:right w:val="none" w:sz="0" w:space="0" w:color="auto"/>
          </w:divBdr>
        </w:div>
      </w:divsChild>
    </w:div>
    <w:div w:id="220410333">
      <w:bodyDiv w:val="1"/>
      <w:marLeft w:val="0"/>
      <w:marRight w:val="0"/>
      <w:marTop w:val="0"/>
      <w:marBottom w:val="0"/>
      <w:divBdr>
        <w:top w:val="none" w:sz="0" w:space="0" w:color="auto"/>
        <w:left w:val="none" w:sz="0" w:space="0" w:color="auto"/>
        <w:bottom w:val="none" w:sz="0" w:space="0" w:color="auto"/>
        <w:right w:val="none" w:sz="0" w:space="0" w:color="auto"/>
      </w:divBdr>
      <w:divsChild>
        <w:div w:id="1811048504">
          <w:marLeft w:val="1166"/>
          <w:marRight w:val="0"/>
          <w:marTop w:val="58"/>
          <w:marBottom w:val="0"/>
          <w:divBdr>
            <w:top w:val="none" w:sz="0" w:space="0" w:color="auto"/>
            <w:left w:val="none" w:sz="0" w:space="0" w:color="auto"/>
            <w:bottom w:val="none" w:sz="0" w:space="0" w:color="auto"/>
            <w:right w:val="none" w:sz="0" w:space="0" w:color="auto"/>
          </w:divBdr>
        </w:div>
        <w:div w:id="934947053">
          <w:marLeft w:val="1166"/>
          <w:marRight w:val="0"/>
          <w:marTop w:val="58"/>
          <w:marBottom w:val="0"/>
          <w:divBdr>
            <w:top w:val="none" w:sz="0" w:space="0" w:color="auto"/>
            <w:left w:val="none" w:sz="0" w:space="0" w:color="auto"/>
            <w:bottom w:val="none" w:sz="0" w:space="0" w:color="auto"/>
            <w:right w:val="none" w:sz="0" w:space="0" w:color="auto"/>
          </w:divBdr>
        </w:div>
      </w:divsChild>
    </w:div>
    <w:div w:id="429082272">
      <w:bodyDiv w:val="1"/>
      <w:marLeft w:val="0"/>
      <w:marRight w:val="0"/>
      <w:marTop w:val="0"/>
      <w:marBottom w:val="0"/>
      <w:divBdr>
        <w:top w:val="none" w:sz="0" w:space="0" w:color="auto"/>
        <w:left w:val="none" w:sz="0" w:space="0" w:color="auto"/>
        <w:bottom w:val="none" w:sz="0" w:space="0" w:color="auto"/>
        <w:right w:val="none" w:sz="0" w:space="0" w:color="auto"/>
      </w:divBdr>
      <w:divsChild>
        <w:div w:id="290863726">
          <w:marLeft w:val="1166"/>
          <w:marRight w:val="0"/>
          <w:marTop w:val="72"/>
          <w:marBottom w:val="0"/>
          <w:divBdr>
            <w:top w:val="none" w:sz="0" w:space="0" w:color="auto"/>
            <w:left w:val="none" w:sz="0" w:space="0" w:color="auto"/>
            <w:bottom w:val="none" w:sz="0" w:space="0" w:color="auto"/>
            <w:right w:val="none" w:sz="0" w:space="0" w:color="auto"/>
          </w:divBdr>
        </w:div>
        <w:div w:id="684483817">
          <w:marLeft w:val="1166"/>
          <w:marRight w:val="0"/>
          <w:marTop w:val="72"/>
          <w:marBottom w:val="0"/>
          <w:divBdr>
            <w:top w:val="none" w:sz="0" w:space="0" w:color="auto"/>
            <w:left w:val="none" w:sz="0" w:space="0" w:color="auto"/>
            <w:bottom w:val="none" w:sz="0" w:space="0" w:color="auto"/>
            <w:right w:val="none" w:sz="0" w:space="0" w:color="auto"/>
          </w:divBdr>
        </w:div>
        <w:div w:id="31469185">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466700580">
      <w:bodyDiv w:val="1"/>
      <w:marLeft w:val="0"/>
      <w:marRight w:val="0"/>
      <w:marTop w:val="0"/>
      <w:marBottom w:val="0"/>
      <w:divBdr>
        <w:top w:val="none" w:sz="0" w:space="0" w:color="auto"/>
        <w:left w:val="none" w:sz="0" w:space="0" w:color="auto"/>
        <w:bottom w:val="none" w:sz="0" w:space="0" w:color="auto"/>
        <w:right w:val="none" w:sz="0" w:space="0" w:color="auto"/>
      </w:divBdr>
      <w:divsChild>
        <w:div w:id="388841655">
          <w:marLeft w:val="547"/>
          <w:marRight w:val="0"/>
          <w:marTop w:val="96"/>
          <w:marBottom w:val="0"/>
          <w:divBdr>
            <w:top w:val="none" w:sz="0" w:space="0" w:color="auto"/>
            <w:left w:val="none" w:sz="0" w:space="0" w:color="auto"/>
            <w:bottom w:val="none" w:sz="0" w:space="0" w:color="auto"/>
            <w:right w:val="none" w:sz="0" w:space="0" w:color="auto"/>
          </w:divBdr>
        </w:div>
        <w:div w:id="1933928107">
          <w:marLeft w:val="1166"/>
          <w:marRight w:val="0"/>
          <w:marTop w:val="86"/>
          <w:marBottom w:val="0"/>
          <w:divBdr>
            <w:top w:val="none" w:sz="0" w:space="0" w:color="auto"/>
            <w:left w:val="none" w:sz="0" w:space="0" w:color="auto"/>
            <w:bottom w:val="none" w:sz="0" w:space="0" w:color="auto"/>
            <w:right w:val="none" w:sz="0" w:space="0" w:color="auto"/>
          </w:divBdr>
        </w:div>
        <w:div w:id="623778033">
          <w:marLeft w:val="1166"/>
          <w:marRight w:val="0"/>
          <w:marTop w:val="86"/>
          <w:marBottom w:val="0"/>
          <w:divBdr>
            <w:top w:val="none" w:sz="0" w:space="0" w:color="auto"/>
            <w:left w:val="none" w:sz="0" w:space="0" w:color="auto"/>
            <w:bottom w:val="none" w:sz="0" w:space="0" w:color="auto"/>
            <w:right w:val="none" w:sz="0" w:space="0" w:color="auto"/>
          </w:divBdr>
        </w:div>
        <w:div w:id="1925651887">
          <w:marLeft w:val="1800"/>
          <w:marRight w:val="0"/>
          <w:marTop w:val="77"/>
          <w:marBottom w:val="0"/>
          <w:divBdr>
            <w:top w:val="none" w:sz="0" w:space="0" w:color="auto"/>
            <w:left w:val="none" w:sz="0" w:space="0" w:color="auto"/>
            <w:bottom w:val="none" w:sz="0" w:space="0" w:color="auto"/>
            <w:right w:val="none" w:sz="0" w:space="0" w:color="auto"/>
          </w:divBdr>
        </w:div>
        <w:div w:id="1827163559">
          <w:marLeft w:val="1800"/>
          <w:marRight w:val="0"/>
          <w:marTop w:val="77"/>
          <w:marBottom w:val="0"/>
          <w:divBdr>
            <w:top w:val="none" w:sz="0" w:space="0" w:color="auto"/>
            <w:left w:val="none" w:sz="0" w:space="0" w:color="auto"/>
            <w:bottom w:val="none" w:sz="0" w:space="0" w:color="auto"/>
            <w:right w:val="none" w:sz="0" w:space="0" w:color="auto"/>
          </w:divBdr>
        </w:div>
        <w:div w:id="1260875511">
          <w:marLeft w:val="1166"/>
          <w:marRight w:val="0"/>
          <w:marTop w:val="86"/>
          <w:marBottom w:val="0"/>
          <w:divBdr>
            <w:top w:val="none" w:sz="0" w:space="0" w:color="auto"/>
            <w:left w:val="none" w:sz="0" w:space="0" w:color="auto"/>
            <w:bottom w:val="none" w:sz="0" w:space="0" w:color="auto"/>
            <w:right w:val="none" w:sz="0" w:space="0" w:color="auto"/>
          </w:divBdr>
        </w:div>
      </w:divsChild>
    </w:div>
    <w:div w:id="542056048">
      <w:bodyDiv w:val="1"/>
      <w:marLeft w:val="0"/>
      <w:marRight w:val="0"/>
      <w:marTop w:val="0"/>
      <w:marBottom w:val="0"/>
      <w:divBdr>
        <w:top w:val="none" w:sz="0" w:space="0" w:color="auto"/>
        <w:left w:val="none" w:sz="0" w:space="0" w:color="auto"/>
        <w:bottom w:val="none" w:sz="0" w:space="0" w:color="auto"/>
        <w:right w:val="none" w:sz="0" w:space="0" w:color="auto"/>
      </w:divBdr>
      <w:divsChild>
        <w:div w:id="536820313">
          <w:marLeft w:val="1166"/>
          <w:marRight w:val="0"/>
          <w:marTop w:val="65"/>
          <w:marBottom w:val="0"/>
          <w:divBdr>
            <w:top w:val="none" w:sz="0" w:space="0" w:color="auto"/>
            <w:left w:val="none" w:sz="0" w:space="0" w:color="auto"/>
            <w:bottom w:val="none" w:sz="0" w:space="0" w:color="auto"/>
            <w:right w:val="none" w:sz="0" w:space="0" w:color="auto"/>
          </w:divBdr>
        </w:div>
        <w:div w:id="933130402">
          <w:marLeft w:val="1800"/>
          <w:marRight w:val="0"/>
          <w:marTop w:val="58"/>
          <w:marBottom w:val="0"/>
          <w:divBdr>
            <w:top w:val="none" w:sz="0" w:space="0" w:color="auto"/>
            <w:left w:val="none" w:sz="0" w:space="0" w:color="auto"/>
            <w:bottom w:val="none" w:sz="0" w:space="0" w:color="auto"/>
            <w:right w:val="none" w:sz="0" w:space="0" w:color="auto"/>
          </w:divBdr>
        </w:div>
        <w:div w:id="1759327356">
          <w:marLeft w:val="1800"/>
          <w:marRight w:val="0"/>
          <w:marTop w:val="58"/>
          <w:marBottom w:val="0"/>
          <w:divBdr>
            <w:top w:val="none" w:sz="0" w:space="0" w:color="auto"/>
            <w:left w:val="none" w:sz="0" w:space="0" w:color="auto"/>
            <w:bottom w:val="none" w:sz="0" w:space="0" w:color="auto"/>
            <w:right w:val="none" w:sz="0" w:space="0" w:color="auto"/>
          </w:divBdr>
        </w:div>
        <w:div w:id="1634629423">
          <w:marLeft w:val="1800"/>
          <w:marRight w:val="0"/>
          <w:marTop w:val="58"/>
          <w:marBottom w:val="0"/>
          <w:divBdr>
            <w:top w:val="none" w:sz="0" w:space="0" w:color="auto"/>
            <w:left w:val="none" w:sz="0" w:space="0" w:color="auto"/>
            <w:bottom w:val="none" w:sz="0" w:space="0" w:color="auto"/>
            <w:right w:val="none" w:sz="0" w:space="0" w:color="auto"/>
          </w:divBdr>
        </w:div>
        <w:div w:id="676004648">
          <w:marLeft w:val="1166"/>
          <w:marRight w:val="0"/>
          <w:marTop w:val="72"/>
          <w:marBottom w:val="0"/>
          <w:divBdr>
            <w:top w:val="none" w:sz="0" w:space="0" w:color="auto"/>
            <w:left w:val="none" w:sz="0" w:space="0" w:color="auto"/>
            <w:bottom w:val="none" w:sz="0" w:space="0" w:color="auto"/>
            <w:right w:val="none" w:sz="0" w:space="0" w:color="auto"/>
          </w:divBdr>
        </w:div>
        <w:div w:id="605229864">
          <w:marLeft w:val="1800"/>
          <w:marRight w:val="0"/>
          <w:marTop w:val="58"/>
          <w:marBottom w:val="0"/>
          <w:divBdr>
            <w:top w:val="none" w:sz="0" w:space="0" w:color="auto"/>
            <w:left w:val="none" w:sz="0" w:space="0" w:color="auto"/>
            <w:bottom w:val="none" w:sz="0" w:space="0" w:color="auto"/>
            <w:right w:val="none" w:sz="0" w:space="0" w:color="auto"/>
          </w:divBdr>
        </w:div>
        <w:div w:id="1952542572">
          <w:marLeft w:val="1800"/>
          <w:marRight w:val="0"/>
          <w:marTop w:val="58"/>
          <w:marBottom w:val="0"/>
          <w:divBdr>
            <w:top w:val="none" w:sz="0" w:space="0" w:color="auto"/>
            <w:left w:val="none" w:sz="0" w:space="0" w:color="auto"/>
            <w:bottom w:val="none" w:sz="0" w:space="0" w:color="auto"/>
            <w:right w:val="none" w:sz="0" w:space="0" w:color="auto"/>
          </w:divBdr>
        </w:div>
      </w:divsChild>
    </w:div>
    <w:div w:id="666900541">
      <w:bodyDiv w:val="1"/>
      <w:marLeft w:val="0"/>
      <w:marRight w:val="0"/>
      <w:marTop w:val="0"/>
      <w:marBottom w:val="0"/>
      <w:divBdr>
        <w:top w:val="none" w:sz="0" w:space="0" w:color="auto"/>
        <w:left w:val="none" w:sz="0" w:space="0" w:color="auto"/>
        <w:bottom w:val="none" w:sz="0" w:space="0" w:color="auto"/>
        <w:right w:val="none" w:sz="0" w:space="0" w:color="auto"/>
      </w:divBdr>
      <w:divsChild>
        <w:div w:id="503741456">
          <w:marLeft w:val="1166"/>
          <w:marRight w:val="0"/>
          <w:marTop w:val="65"/>
          <w:marBottom w:val="0"/>
          <w:divBdr>
            <w:top w:val="none" w:sz="0" w:space="0" w:color="auto"/>
            <w:left w:val="none" w:sz="0" w:space="0" w:color="auto"/>
            <w:bottom w:val="none" w:sz="0" w:space="0" w:color="auto"/>
            <w:right w:val="none" w:sz="0" w:space="0" w:color="auto"/>
          </w:divBdr>
        </w:div>
        <w:div w:id="28377108">
          <w:marLeft w:val="1166"/>
          <w:marRight w:val="0"/>
          <w:marTop w:val="65"/>
          <w:marBottom w:val="0"/>
          <w:divBdr>
            <w:top w:val="none" w:sz="0" w:space="0" w:color="auto"/>
            <w:left w:val="none" w:sz="0" w:space="0" w:color="auto"/>
            <w:bottom w:val="none" w:sz="0" w:space="0" w:color="auto"/>
            <w:right w:val="none" w:sz="0" w:space="0" w:color="auto"/>
          </w:divBdr>
        </w:div>
        <w:div w:id="576521524">
          <w:marLeft w:val="1166"/>
          <w:marRight w:val="0"/>
          <w:marTop w:val="6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27344215">
      <w:bodyDiv w:val="1"/>
      <w:marLeft w:val="0"/>
      <w:marRight w:val="0"/>
      <w:marTop w:val="0"/>
      <w:marBottom w:val="0"/>
      <w:divBdr>
        <w:top w:val="none" w:sz="0" w:space="0" w:color="auto"/>
        <w:left w:val="none" w:sz="0" w:space="0" w:color="auto"/>
        <w:bottom w:val="none" w:sz="0" w:space="0" w:color="auto"/>
        <w:right w:val="none" w:sz="0" w:space="0" w:color="auto"/>
      </w:divBdr>
      <w:divsChild>
        <w:div w:id="573274519">
          <w:marLeft w:val="547"/>
          <w:marRight w:val="0"/>
          <w:marTop w:val="96"/>
          <w:marBottom w:val="0"/>
          <w:divBdr>
            <w:top w:val="none" w:sz="0" w:space="0" w:color="auto"/>
            <w:left w:val="none" w:sz="0" w:space="0" w:color="auto"/>
            <w:bottom w:val="none" w:sz="0" w:space="0" w:color="auto"/>
            <w:right w:val="none" w:sz="0" w:space="0" w:color="auto"/>
          </w:divBdr>
        </w:div>
        <w:div w:id="2076394450">
          <w:marLeft w:val="1166"/>
          <w:marRight w:val="0"/>
          <w:marTop w:val="86"/>
          <w:marBottom w:val="0"/>
          <w:divBdr>
            <w:top w:val="none" w:sz="0" w:space="0" w:color="auto"/>
            <w:left w:val="none" w:sz="0" w:space="0" w:color="auto"/>
            <w:bottom w:val="none" w:sz="0" w:space="0" w:color="auto"/>
            <w:right w:val="none" w:sz="0" w:space="0" w:color="auto"/>
          </w:divBdr>
        </w:div>
        <w:div w:id="628172210">
          <w:marLeft w:val="1166"/>
          <w:marRight w:val="0"/>
          <w:marTop w:val="86"/>
          <w:marBottom w:val="0"/>
          <w:divBdr>
            <w:top w:val="none" w:sz="0" w:space="0" w:color="auto"/>
            <w:left w:val="none" w:sz="0" w:space="0" w:color="auto"/>
            <w:bottom w:val="none" w:sz="0" w:space="0" w:color="auto"/>
            <w:right w:val="none" w:sz="0" w:space="0" w:color="auto"/>
          </w:divBdr>
        </w:div>
        <w:div w:id="661393096">
          <w:marLeft w:val="547"/>
          <w:marRight w:val="0"/>
          <w:marTop w:val="96"/>
          <w:marBottom w:val="0"/>
          <w:divBdr>
            <w:top w:val="none" w:sz="0" w:space="0" w:color="auto"/>
            <w:left w:val="none" w:sz="0" w:space="0" w:color="auto"/>
            <w:bottom w:val="none" w:sz="0" w:space="0" w:color="auto"/>
            <w:right w:val="none" w:sz="0" w:space="0" w:color="auto"/>
          </w:divBdr>
        </w:div>
        <w:div w:id="2052529963">
          <w:marLeft w:val="1166"/>
          <w:marRight w:val="0"/>
          <w:marTop w:val="86"/>
          <w:marBottom w:val="0"/>
          <w:divBdr>
            <w:top w:val="none" w:sz="0" w:space="0" w:color="auto"/>
            <w:left w:val="none" w:sz="0" w:space="0" w:color="auto"/>
            <w:bottom w:val="none" w:sz="0" w:space="0" w:color="auto"/>
            <w:right w:val="none" w:sz="0" w:space="0" w:color="auto"/>
          </w:divBdr>
        </w:div>
        <w:div w:id="27218714">
          <w:marLeft w:val="1166"/>
          <w:marRight w:val="0"/>
          <w:marTop w:val="86"/>
          <w:marBottom w:val="0"/>
          <w:divBdr>
            <w:top w:val="none" w:sz="0" w:space="0" w:color="auto"/>
            <w:left w:val="none" w:sz="0" w:space="0" w:color="auto"/>
            <w:bottom w:val="none" w:sz="0" w:space="0" w:color="auto"/>
            <w:right w:val="none" w:sz="0" w:space="0" w:color="auto"/>
          </w:divBdr>
        </w:div>
        <w:div w:id="1997683168">
          <w:marLeft w:val="547"/>
          <w:marRight w:val="0"/>
          <w:marTop w:val="96"/>
          <w:marBottom w:val="0"/>
          <w:divBdr>
            <w:top w:val="none" w:sz="0" w:space="0" w:color="auto"/>
            <w:left w:val="none" w:sz="0" w:space="0" w:color="auto"/>
            <w:bottom w:val="none" w:sz="0" w:space="0" w:color="auto"/>
            <w:right w:val="none" w:sz="0" w:space="0" w:color="auto"/>
          </w:divBdr>
        </w:div>
        <w:div w:id="1602568622">
          <w:marLeft w:val="1166"/>
          <w:marRight w:val="0"/>
          <w:marTop w:val="86"/>
          <w:marBottom w:val="0"/>
          <w:divBdr>
            <w:top w:val="none" w:sz="0" w:space="0" w:color="auto"/>
            <w:left w:val="none" w:sz="0" w:space="0" w:color="auto"/>
            <w:bottom w:val="none" w:sz="0" w:space="0" w:color="auto"/>
            <w:right w:val="none" w:sz="0" w:space="0" w:color="auto"/>
          </w:divBdr>
        </w:div>
        <w:div w:id="385953766">
          <w:marLeft w:val="1166"/>
          <w:marRight w:val="0"/>
          <w:marTop w:val="86"/>
          <w:marBottom w:val="0"/>
          <w:divBdr>
            <w:top w:val="none" w:sz="0" w:space="0" w:color="auto"/>
            <w:left w:val="none" w:sz="0" w:space="0" w:color="auto"/>
            <w:bottom w:val="none" w:sz="0" w:space="0" w:color="auto"/>
            <w:right w:val="none" w:sz="0" w:space="0" w:color="auto"/>
          </w:divBdr>
        </w:div>
        <w:div w:id="1589117872">
          <w:marLeft w:val="547"/>
          <w:marRight w:val="0"/>
          <w:marTop w:val="96"/>
          <w:marBottom w:val="0"/>
          <w:divBdr>
            <w:top w:val="none" w:sz="0" w:space="0" w:color="auto"/>
            <w:left w:val="none" w:sz="0" w:space="0" w:color="auto"/>
            <w:bottom w:val="none" w:sz="0" w:space="0" w:color="auto"/>
            <w:right w:val="none" w:sz="0" w:space="0" w:color="auto"/>
          </w:divBdr>
        </w:div>
        <w:div w:id="651718615">
          <w:marLeft w:val="1166"/>
          <w:marRight w:val="0"/>
          <w:marTop w:val="86"/>
          <w:marBottom w:val="0"/>
          <w:divBdr>
            <w:top w:val="none" w:sz="0" w:space="0" w:color="auto"/>
            <w:left w:val="none" w:sz="0" w:space="0" w:color="auto"/>
            <w:bottom w:val="none" w:sz="0" w:space="0" w:color="auto"/>
            <w:right w:val="none" w:sz="0" w:space="0" w:color="auto"/>
          </w:divBdr>
        </w:div>
        <w:div w:id="1776123597">
          <w:marLeft w:val="1166"/>
          <w:marRight w:val="0"/>
          <w:marTop w:val="86"/>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06094305">
      <w:bodyDiv w:val="1"/>
      <w:marLeft w:val="0"/>
      <w:marRight w:val="0"/>
      <w:marTop w:val="0"/>
      <w:marBottom w:val="0"/>
      <w:divBdr>
        <w:top w:val="none" w:sz="0" w:space="0" w:color="auto"/>
        <w:left w:val="none" w:sz="0" w:space="0" w:color="auto"/>
        <w:bottom w:val="none" w:sz="0" w:space="0" w:color="auto"/>
        <w:right w:val="none" w:sz="0" w:space="0" w:color="auto"/>
      </w:divBdr>
      <w:divsChild>
        <w:div w:id="1116484222">
          <w:marLeft w:val="547"/>
          <w:marRight w:val="0"/>
          <w:marTop w:val="96"/>
          <w:marBottom w:val="0"/>
          <w:divBdr>
            <w:top w:val="none" w:sz="0" w:space="0" w:color="auto"/>
            <w:left w:val="none" w:sz="0" w:space="0" w:color="auto"/>
            <w:bottom w:val="none" w:sz="0" w:space="0" w:color="auto"/>
            <w:right w:val="none" w:sz="0" w:space="0" w:color="auto"/>
          </w:divBdr>
        </w:div>
      </w:divsChild>
    </w:div>
    <w:div w:id="823397885">
      <w:bodyDiv w:val="1"/>
      <w:marLeft w:val="0"/>
      <w:marRight w:val="0"/>
      <w:marTop w:val="0"/>
      <w:marBottom w:val="0"/>
      <w:divBdr>
        <w:top w:val="none" w:sz="0" w:space="0" w:color="auto"/>
        <w:left w:val="none" w:sz="0" w:space="0" w:color="auto"/>
        <w:bottom w:val="none" w:sz="0" w:space="0" w:color="auto"/>
        <w:right w:val="none" w:sz="0" w:space="0" w:color="auto"/>
      </w:divBdr>
      <w:divsChild>
        <w:div w:id="661202358">
          <w:marLeft w:val="547"/>
          <w:marRight w:val="0"/>
          <w:marTop w:val="86"/>
          <w:marBottom w:val="0"/>
          <w:divBdr>
            <w:top w:val="none" w:sz="0" w:space="0" w:color="auto"/>
            <w:left w:val="none" w:sz="0" w:space="0" w:color="auto"/>
            <w:bottom w:val="none" w:sz="0" w:space="0" w:color="auto"/>
            <w:right w:val="none" w:sz="0" w:space="0" w:color="auto"/>
          </w:divBdr>
        </w:div>
        <w:div w:id="1339042014">
          <w:marLeft w:val="1166"/>
          <w:marRight w:val="0"/>
          <w:marTop w:val="67"/>
          <w:marBottom w:val="0"/>
          <w:divBdr>
            <w:top w:val="none" w:sz="0" w:space="0" w:color="auto"/>
            <w:left w:val="none" w:sz="0" w:space="0" w:color="auto"/>
            <w:bottom w:val="none" w:sz="0" w:space="0" w:color="auto"/>
            <w:right w:val="none" w:sz="0" w:space="0" w:color="auto"/>
          </w:divBdr>
        </w:div>
        <w:div w:id="1582568278">
          <w:marLeft w:val="1166"/>
          <w:marRight w:val="0"/>
          <w:marTop w:val="67"/>
          <w:marBottom w:val="0"/>
          <w:divBdr>
            <w:top w:val="none" w:sz="0" w:space="0" w:color="auto"/>
            <w:left w:val="none" w:sz="0" w:space="0" w:color="auto"/>
            <w:bottom w:val="none" w:sz="0" w:space="0" w:color="auto"/>
            <w:right w:val="none" w:sz="0" w:space="0" w:color="auto"/>
          </w:divBdr>
        </w:div>
        <w:div w:id="264508061">
          <w:marLeft w:val="1166"/>
          <w:marRight w:val="0"/>
          <w:marTop w:val="67"/>
          <w:marBottom w:val="0"/>
          <w:divBdr>
            <w:top w:val="none" w:sz="0" w:space="0" w:color="auto"/>
            <w:left w:val="none" w:sz="0" w:space="0" w:color="auto"/>
            <w:bottom w:val="none" w:sz="0" w:space="0" w:color="auto"/>
            <w:right w:val="none" w:sz="0" w:space="0" w:color="auto"/>
          </w:divBdr>
        </w:div>
        <w:div w:id="108427770">
          <w:marLeft w:val="547"/>
          <w:marRight w:val="0"/>
          <w:marTop w:val="86"/>
          <w:marBottom w:val="0"/>
          <w:divBdr>
            <w:top w:val="none" w:sz="0" w:space="0" w:color="auto"/>
            <w:left w:val="none" w:sz="0" w:space="0" w:color="auto"/>
            <w:bottom w:val="none" w:sz="0" w:space="0" w:color="auto"/>
            <w:right w:val="none" w:sz="0" w:space="0" w:color="auto"/>
          </w:divBdr>
        </w:div>
        <w:div w:id="1797065480">
          <w:marLeft w:val="1166"/>
          <w:marRight w:val="0"/>
          <w:marTop w:val="67"/>
          <w:marBottom w:val="0"/>
          <w:divBdr>
            <w:top w:val="none" w:sz="0" w:space="0" w:color="auto"/>
            <w:left w:val="none" w:sz="0" w:space="0" w:color="auto"/>
            <w:bottom w:val="none" w:sz="0" w:space="0" w:color="auto"/>
            <w:right w:val="none" w:sz="0" w:space="0" w:color="auto"/>
          </w:divBdr>
        </w:div>
        <w:div w:id="935595128">
          <w:marLeft w:val="1166"/>
          <w:marRight w:val="0"/>
          <w:marTop w:val="67"/>
          <w:marBottom w:val="0"/>
          <w:divBdr>
            <w:top w:val="none" w:sz="0" w:space="0" w:color="auto"/>
            <w:left w:val="none" w:sz="0" w:space="0" w:color="auto"/>
            <w:bottom w:val="none" w:sz="0" w:space="0" w:color="auto"/>
            <w:right w:val="none" w:sz="0" w:space="0" w:color="auto"/>
          </w:divBdr>
        </w:div>
        <w:div w:id="1549682924">
          <w:marLeft w:val="1166"/>
          <w:marRight w:val="0"/>
          <w:marTop w:val="67"/>
          <w:marBottom w:val="0"/>
          <w:divBdr>
            <w:top w:val="none" w:sz="0" w:space="0" w:color="auto"/>
            <w:left w:val="none" w:sz="0" w:space="0" w:color="auto"/>
            <w:bottom w:val="none" w:sz="0" w:space="0" w:color="auto"/>
            <w:right w:val="none" w:sz="0" w:space="0" w:color="auto"/>
          </w:divBdr>
        </w:div>
        <w:div w:id="893932924">
          <w:marLeft w:val="547"/>
          <w:marRight w:val="0"/>
          <w:marTop w:val="86"/>
          <w:marBottom w:val="0"/>
          <w:divBdr>
            <w:top w:val="none" w:sz="0" w:space="0" w:color="auto"/>
            <w:left w:val="none" w:sz="0" w:space="0" w:color="auto"/>
            <w:bottom w:val="none" w:sz="0" w:space="0" w:color="auto"/>
            <w:right w:val="none" w:sz="0" w:space="0" w:color="auto"/>
          </w:divBdr>
        </w:div>
        <w:div w:id="1798260556">
          <w:marLeft w:val="1166"/>
          <w:marRight w:val="0"/>
          <w:marTop w:val="67"/>
          <w:marBottom w:val="0"/>
          <w:divBdr>
            <w:top w:val="none" w:sz="0" w:space="0" w:color="auto"/>
            <w:left w:val="none" w:sz="0" w:space="0" w:color="auto"/>
            <w:bottom w:val="none" w:sz="0" w:space="0" w:color="auto"/>
            <w:right w:val="none" w:sz="0" w:space="0" w:color="auto"/>
          </w:divBdr>
        </w:div>
        <w:div w:id="1953127376">
          <w:marLeft w:val="1166"/>
          <w:marRight w:val="0"/>
          <w:marTop w:val="67"/>
          <w:marBottom w:val="0"/>
          <w:divBdr>
            <w:top w:val="none" w:sz="0" w:space="0" w:color="auto"/>
            <w:left w:val="none" w:sz="0" w:space="0" w:color="auto"/>
            <w:bottom w:val="none" w:sz="0" w:space="0" w:color="auto"/>
            <w:right w:val="none" w:sz="0" w:space="0" w:color="auto"/>
          </w:divBdr>
        </w:div>
        <w:div w:id="1485781107">
          <w:marLeft w:val="1166"/>
          <w:marRight w:val="0"/>
          <w:marTop w:val="67"/>
          <w:marBottom w:val="0"/>
          <w:divBdr>
            <w:top w:val="none" w:sz="0" w:space="0" w:color="auto"/>
            <w:left w:val="none" w:sz="0" w:space="0" w:color="auto"/>
            <w:bottom w:val="none" w:sz="0" w:space="0" w:color="auto"/>
            <w:right w:val="none" w:sz="0" w:space="0" w:color="auto"/>
          </w:divBdr>
        </w:div>
      </w:divsChild>
    </w:div>
    <w:div w:id="865141257">
      <w:bodyDiv w:val="1"/>
      <w:marLeft w:val="0"/>
      <w:marRight w:val="0"/>
      <w:marTop w:val="0"/>
      <w:marBottom w:val="0"/>
      <w:divBdr>
        <w:top w:val="none" w:sz="0" w:space="0" w:color="auto"/>
        <w:left w:val="none" w:sz="0" w:space="0" w:color="auto"/>
        <w:bottom w:val="none" w:sz="0" w:space="0" w:color="auto"/>
        <w:right w:val="none" w:sz="0" w:space="0" w:color="auto"/>
      </w:divBdr>
      <w:divsChild>
        <w:div w:id="1105348484">
          <w:marLeft w:val="1166"/>
          <w:marRight w:val="0"/>
          <w:marTop w:val="65"/>
          <w:marBottom w:val="0"/>
          <w:divBdr>
            <w:top w:val="none" w:sz="0" w:space="0" w:color="auto"/>
            <w:left w:val="none" w:sz="0" w:space="0" w:color="auto"/>
            <w:bottom w:val="none" w:sz="0" w:space="0" w:color="auto"/>
            <w:right w:val="none" w:sz="0" w:space="0" w:color="auto"/>
          </w:divBdr>
        </w:div>
        <w:div w:id="1468621037">
          <w:marLeft w:val="1800"/>
          <w:marRight w:val="0"/>
          <w:marTop w:val="58"/>
          <w:marBottom w:val="0"/>
          <w:divBdr>
            <w:top w:val="none" w:sz="0" w:space="0" w:color="auto"/>
            <w:left w:val="none" w:sz="0" w:space="0" w:color="auto"/>
            <w:bottom w:val="none" w:sz="0" w:space="0" w:color="auto"/>
            <w:right w:val="none" w:sz="0" w:space="0" w:color="auto"/>
          </w:divBdr>
        </w:div>
        <w:div w:id="1987971225">
          <w:marLeft w:val="1800"/>
          <w:marRight w:val="0"/>
          <w:marTop w:val="58"/>
          <w:marBottom w:val="0"/>
          <w:divBdr>
            <w:top w:val="none" w:sz="0" w:space="0" w:color="auto"/>
            <w:left w:val="none" w:sz="0" w:space="0" w:color="auto"/>
            <w:bottom w:val="none" w:sz="0" w:space="0" w:color="auto"/>
            <w:right w:val="none" w:sz="0" w:space="0" w:color="auto"/>
          </w:divBdr>
        </w:div>
        <w:div w:id="979188927">
          <w:marLeft w:val="1800"/>
          <w:marRight w:val="0"/>
          <w:marTop w:val="58"/>
          <w:marBottom w:val="0"/>
          <w:divBdr>
            <w:top w:val="none" w:sz="0" w:space="0" w:color="auto"/>
            <w:left w:val="none" w:sz="0" w:space="0" w:color="auto"/>
            <w:bottom w:val="none" w:sz="0" w:space="0" w:color="auto"/>
            <w:right w:val="none" w:sz="0" w:space="0" w:color="auto"/>
          </w:divBdr>
        </w:div>
        <w:div w:id="520164808">
          <w:marLeft w:val="1166"/>
          <w:marRight w:val="0"/>
          <w:marTop w:val="72"/>
          <w:marBottom w:val="0"/>
          <w:divBdr>
            <w:top w:val="none" w:sz="0" w:space="0" w:color="auto"/>
            <w:left w:val="none" w:sz="0" w:space="0" w:color="auto"/>
            <w:bottom w:val="none" w:sz="0" w:space="0" w:color="auto"/>
            <w:right w:val="none" w:sz="0" w:space="0" w:color="auto"/>
          </w:divBdr>
        </w:div>
        <w:div w:id="947811546">
          <w:marLeft w:val="1800"/>
          <w:marRight w:val="0"/>
          <w:marTop w:val="58"/>
          <w:marBottom w:val="0"/>
          <w:divBdr>
            <w:top w:val="none" w:sz="0" w:space="0" w:color="auto"/>
            <w:left w:val="none" w:sz="0" w:space="0" w:color="auto"/>
            <w:bottom w:val="none" w:sz="0" w:space="0" w:color="auto"/>
            <w:right w:val="none" w:sz="0" w:space="0" w:color="auto"/>
          </w:divBdr>
        </w:div>
        <w:div w:id="1917591052">
          <w:marLeft w:val="1800"/>
          <w:marRight w:val="0"/>
          <w:marTop w:val="58"/>
          <w:marBottom w:val="0"/>
          <w:divBdr>
            <w:top w:val="none" w:sz="0" w:space="0" w:color="auto"/>
            <w:left w:val="none" w:sz="0" w:space="0" w:color="auto"/>
            <w:bottom w:val="none" w:sz="0" w:space="0" w:color="auto"/>
            <w:right w:val="none" w:sz="0" w:space="0" w:color="auto"/>
          </w:divBdr>
        </w:div>
      </w:divsChild>
    </w:div>
    <w:div w:id="995300308">
      <w:bodyDiv w:val="1"/>
      <w:marLeft w:val="0"/>
      <w:marRight w:val="0"/>
      <w:marTop w:val="0"/>
      <w:marBottom w:val="0"/>
      <w:divBdr>
        <w:top w:val="none" w:sz="0" w:space="0" w:color="auto"/>
        <w:left w:val="none" w:sz="0" w:space="0" w:color="auto"/>
        <w:bottom w:val="none" w:sz="0" w:space="0" w:color="auto"/>
        <w:right w:val="none" w:sz="0" w:space="0" w:color="auto"/>
      </w:divBdr>
      <w:divsChild>
        <w:div w:id="606236056">
          <w:marLeft w:val="547"/>
          <w:marRight w:val="0"/>
          <w:marTop w:val="96"/>
          <w:marBottom w:val="0"/>
          <w:divBdr>
            <w:top w:val="none" w:sz="0" w:space="0" w:color="auto"/>
            <w:left w:val="none" w:sz="0" w:space="0" w:color="auto"/>
            <w:bottom w:val="none" w:sz="0" w:space="0" w:color="auto"/>
            <w:right w:val="none" w:sz="0" w:space="0" w:color="auto"/>
          </w:divBdr>
        </w:div>
        <w:div w:id="738289544">
          <w:marLeft w:val="1166"/>
          <w:marRight w:val="0"/>
          <w:marTop w:val="86"/>
          <w:marBottom w:val="0"/>
          <w:divBdr>
            <w:top w:val="none" w:sz="0" w:space="0" w:color="auto"/>
            <w:left w:val="none" w:sz="0" w:space="0" w:color="auto"/>
            <w:bottom w:val="none" w:sz="0" w:space="0" w:color="auto"/>
            <w:right w:val="none" w:sz="0" w:space="0" w:color="auto"/>
          </w:divBdr>
        </w:div>
        <w:div w:id="1917202637">
          <w:marLeft w:val="1166"/>
          <w:marRight w:val="0"/>
          <w:marTop w:val="86"/>
          <w:marBottom w:val="0"/>
          <w:divBdr>
            <w:top w:val="none" w:sz="0" w:space="0" w:color="auto"/>
            <w:left w:val="none" w:sz="0" w:space="0" w:color="auto"/>
            <w:bottom w:val="none" w:sz="0" w:space="0" w:color="auto"/>
            <w:right w:val="none" w:sz="0" w:space="0" w:color="auto"/>
          </w:divBdr>
        </w:div>
        <w:div w:id="801122022">
          <w:marLeft w:val="547"/>
          <w:marRight w:val="0"/>
          <w:marTop w:val="96"/>
          <w:marBottom w:val="0"/>
          <w:divBdr>
            <w:top w:val="none" w:sz="0" w:space="0" w:color="auto"/>
            <w:left w:val="none" w:sz="0" w:space="0" w:color="auto"/>
            <w:bottom w:val="none" w:sz="0" w:space="0" w:color="auto"/>
            <w:right w:val="none" w:sz="0" w:space="0" w:color="auto"/>
          </w:divBdr>
        </w:div>
        <w:div w:id="951982861">
          <w:marLeft w:val="1166"/>
          <w:marRight w:val="0"/>
          <w:marTop w:val="86"/>
          <w:marBottom w:val="0"/>
          <w:divBdr>
            <w:top w:val="none" w:sz="0" w:space="0" w:color="auto"/>
            <w:left w:val="none" w:sz="0" w:space="0" w:color="auto"/>
            <w:bottom w:val="none" w:sz="0" w:space="0" w:color="auto"/>
            <w:right w:val="none" w:sz="0" w:space="0" w:color="auto"/>
          </w:divBdr>
        </w:div>
        <w:div w:id="423721010">
          <w:marLeft w:val="1800"/>
          <w:marRight w:val="0"/>
          <w:marTop w:val="67"/>
          <w:marBottom w:val="0"/>
          <w:divBdr>
            <w:top w:val="none" w:sz="0" w:space="0" w:color="auto"/>
            <w:left w:val="none" w:sz="0" w:space="0" w:color="auto"/>
            <w:bottom w:val="none" w:sz="0" w:space="0" w:color="auto"/>
            <w:right w:val="none" w:sz="0" w:space="0" w:color="auto"/>
          </w:divBdr>
        </w:div>
        <w:div w:id="531571075">
          <w:marLeft w:val="1800"/>
          <w:marRight w:val="0"/>
          <w:marTop w:val="67"/>
          <w:marBottom w:val="0"/>
          <w:divBdr>
            <w:top w:val="none" w:sz="0" w:space="0" w:color="auto"/>
            <w:left w:val="none" w:sz="0" w:space="0" w:color="auto"/>
            <w:bottom w:val="none" w:sz="0" w:space="0" w:color="auto"/>
            <w:right w:val="none" w:sz="0" w:space="0" w:color="auto"/>
          </w:divBdr>
        </w:div>
      </w:divsChild>
    </w:div>
    <w:div w:id="1036352768">
      <w:bodyDiv w:val="1"/>
      <w:marLeft w:val="0"/>
      <w:marRight w:val="0"/>
      <w:marTop w:val="0"/>
      <w:marBottom w:val="0"/>
      <w:divBdr>
        <w:top w:val="none" w:sz="0" w:space="0" w:color="auto"/>
        <w:left w:val="none" w:sz="0" w:space="0" w:color="auto"/>
        <w:bottom w:val="none" w:sz="0" w:space="0" w:color="auto"/>
        <w:right w:val="none" w:sz="0" w:space="0" w:color="auto"/>
      </w:divBdr>
      <w:divsChild>
        <w:div w:id="1717855089">
          <w:marLeft w:val="547"/>
          <w:marRight w:val="0"/>
          <w:marTop w:val="134"/>
          <w:marBottom w:val="0"/>
          <w:divBdr>
            <w:top w:val="none" w:sz="0" w:space="0" w:color="auto"/>
            <w:left w:val="none" w:sz="0" w:space="0" w:color="auto"/>
            <w:bottom w:val="none" w:sz="0" w:space="0" w:color="auto"/>
            <w:right w:val="none" w:sz="0" w:space="0" w:color="auto"/>
          </w:divBdr>
        </w:div>
        <w:div w:id="54014576">
          <w:marLeft w:val="1166"/>
          <w:marRight w:val="0"/>
          <w:marTop w:val="115"/>
          <w:marBottom w:val="0"/>
          <w:divBdr>
            <w:top w:val="none" w:sz="0" w:space="0" w:color="auto"/>
            <w:left w:val="none" w:sz="0" w:space="0" w:color="auto"/>
            <w:bottom w:val="none" w:sz="0" w:space="0" w:color="auto"/>
            <w:right w:val="none" w:sz="0" w:space="0" w:color="auto"/>
          </w:divBdr>
        </w:div>
        <w:div w:id="360321749">
          <w:marLeft w:val="1166"/>
          <w:marRight w:val="0"/>
          <w:marTop w:val="115"/>
          <w:marBottom w:val="0"/>
          <w:divBdr>
            <w:top w:val="none" w:sz="0" w:space="0" w:color="auto"/>
            <w:left w:val="none" w:sz="0" w:space="0" w:color="auto"/>
            <w:bottom w:val="none" w:sz="0" w:space="0" w:color="auto"/>
            <w:right w:val="none" w:sz="0" w:space="0" w:color="auto"/>
          </w:divBdr>
        </w:div>
        <w:div w:id="761804665">
          <w:marLeft w:val="547"/>
          <w:marRight w:val="0"/>
          <w:marTop w:val="134"/>
          <w:marBottom w:val="0"/>
          <w:divBdr>
            <w:top w:val="none" w:sz="0" w:space="0" w:color="auto"/>
            <w:left w:val="none" w:sz="0" w:space="0" w:color="auto"/>
            <w:bottom w:val="none" w:sz="0" w:space="0" w:color="auto"/>
            <w:right w:val="none" w:sz="0" w:space="0" w:color="auto"/>
          </w:divBdr>
        </w:div>
        <w:div w:id="251401861">
          <w:marLeft w:val="1166"/>
          <w:marRight w:val="0"/>
          <w:marTop w:val="115"/>
          <w:marBottom w:val="0"/>
          <w:divBdr>
            <w:top w:val="none" w:sz="0" w:space="0" w:color="auto"/>
            <w:left w:val="none" w:sz="0" w:space="0" w:color="auto"/>
            <w:bottom w:val="none" w:sz="0" w:space="0" w:color="auto"/>
            <w:right w:val="none" w:sz="0" w:space="0" w:color="auto"/>
          </w:divBdr>
        </w:div>
        <w:div w:id="337390964">
          <w:marLeft w:val="547"/>
          <w:marRight w:val="0"/>
          <w:marTop w:val="132"/>
          <w:marBottom w:val="0"/>
          <w:divBdr>
            <w:top w:val="none" w:sz="0" w:space="0" w:color="auto"/>
            <w:left w:val="none" w:sz="0" w:space="0" w:color="auto"/>
            <w:bottom w:val="none" w:sz="0" w:space="0" w:color="auto"/>
            <w:right w:val="none" w:sz="0" w:space="0" w:color="auto"/>
          </w:divBdr>
        </w:div>
        <w:div w:id="528642428">
          <w:marLeft w:val="1166"/>
          <w:marRight w:val="0"/>
          <w:marTop w:val="115"/>
          <w:marBottom w:val="0"/>
          <w:divBdr>
            <w:top w:val="none" w:sz="0" w:space="0" w:color="auto"/>
            <w:left w:val="none" w:sz="0" w:space="0" w:color="auto"/>
            <w:bottom w:val="none" w:sz="0" w:space="0" w:color="auto"/>
            <w:right w:val="none" w:sz="0" w:space="0" w:color="auto"/>
          </w:divBdr>
        </w:div>
      </w:divsChild>
    </w:div>
    <w:div w:id="1060637865">
      <w:bodyDiv w:val="1"/>
      <w:marLeft w:val="0"/>
      <w:marRight w:val="0"/>
      <w:marTop w:val="0"/>
      <w:marBottom w:val="0"/>
      <w:divBdr>
        <w:top w:val="none" w:sz="0" w:space="0" w:color="auto"/>
        <w:left w:val="none" w:sz="0" w:space="0" w:color="auto"/>
        <w:bottom w:val="none" w:sz="0" w:space="0" w:color="auto"/>
        <w:right w:val="none" w:sz="0" w:space="0" w:color="auto"/>
      </w:divBdr>
      <w:divsChild>
        <w:div w:id="1548104985">
          <w:marLeft w:val="1166"/>
          <w:marRight w:val="0"/>
          <w:marTop w:val="65"/>
          <w:marBottom w:val="0"/>
          <w:divBdr>
            <w:top w:val="none" w:sz="0" w:space="0" w:color="auto"/>
            <w:left w:val="none" w:sz="0" w:space="0" w:color="auto"/>
            <w:bottom w:val="none" w:sz="0" w:space="0" w:color="auto"/>
            <w:right w:val="none" w:sz="0" w:space="0" w:color="auto"/>
          </w:divBdr>
        </w:div>
        <w:div w:id="263267238">
          <w:marLeft w:val="1800"/>
          <w:marRight w:val="0"/>
          <w:marTop w:val="58"/>
          <w:marBottom w:val="0"/>
          <w:divBdr>
            <w:top w:val="none" w:sz="0" w:space="0" w:color="auto"/>
            <w:left w:val="none" w:sz="0" w:space="0" w:color="auto"/>
            <w:bottom w:val="none" w:sz="0" w:space="0" w:color="auto"/>
            <w:right w:val="none" w:sz="0" w:space="0" w:color="auto"/>
          </w:divBdr>
        </w:div>
        <w:div w:id="538321912">
          <w:marLeft w:val="1800"/>
          <w:marRight w:val="0"/>
          <w:marTop w:val="58"/>
          <w:marBottom w:val="0"/>
          <w:divBdr>
            <w:top w:val="none" w:sz="0" w:space="0" w:color="auto"/>
            <w:left w:val="none" w:sz="0" w:space="0" w:color="auto"/>
            <w:bottom w:val="none" w:sz="0" w:space="0" w:color="auto"/>
            <w:right w:val="none" w:sz="0" w:space="0" w:color="auto"/>
          </w:divBdr>
        </w:div>
        <w:div w:id="41834644">
          <w:marLeft w:val="1800"/>
          <w:marRight w:val="0"/>
          <w:marTop w:val="58"/>
          <w:marBottom w:val="0"/>
          <w:divBdr>
            <w:top w:val="none" w:sz="0" w:space="0" w:color="auto"/>
            <w:left w:val="none" w:sz="0" w:space="0" w:color="auto"/>
            <w:bottom w:val="none" w:sz="0" w:space="0" w:color="auto"/>
            <w:right w:val="none" w:sz="0" w:space="0" w:color="auto"/>
          </w:divBdr>
        </w:div>
        <w:div w:id="1878276937">
          <w:marLeft w:val="1166"/>
          <w:marRight w:val="0"/>
          <w:marTop w:val="72"/>
          <w:marBottom w:val="0"/>
          <w:divBdr>
            <w:top w:val="none" w:sz="0" w:space="0" w:color="auto"/>
            <w:left w:val="none" w:sz="0" w:space="0" w:color="auto"/>
            <w:bottom w:val="none" w:sz="0" w:space="0" w:color="auto"/>
            <w:right w:val="none" w:sz="0" w:space="0" w:color="auto"/>
          </w:divBdr>
        </w:div>
        <w:div w:id="1907645984">
          <w:marLeft w:val="1800"/>
          <w:marRight w:val="0"/>
          <w:marTop w:val="58"/>
          <w:marBottom w:val="0"/>
          <w:divBdr>
            <w:top w:val="none" w:sz="0" w:space="0" w:color="auto"/>
            <w:left w:val="none" w:sz="0" w:space="0" w:color="auto"/>
            <w:bottom w:val="none" w:sz="0" w:space="0" w:color="auto"/>
            <w:right w:val="none" w:sz="0" w:space="0" w:color="auto"/>
          </w:divBdr>
        </w:div>
        <w:div w:id="1398088171">
          <w:marLeft w:val="1800"/>
          <w:marRight w:val="0"/>
          <w:marTop w:val="58"/>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197238229">
      <w:bodyDiv w:val="1"/>
      <w:marLeft w:val="0"/>
      <w:marRight w:val="0"/>
      <w:marTop w:val="0"/>
      <w:marBottom w:val="0"/>
      <w:divBdr>
        <w:top w:val="none" w:sz="0" w:space="0" w:color="auto"/>
        <w:left w:val="none" w:sz="0" w:space="0" w:color="auto"/>
        <w:bottom w:val="none" w:sz="0" w:space="0" w:color="auto"/>
        <w:right w:val="none" w:sz="0" w:space="0" w:color="auto"/>
      </w:divBdr>
      <w:divsChild>
        <w:div w:id="1567453512">
          <w:marLeft w:val="806"/>
          <w:marRight w:val="0"/>
          <w:marTop w:val="86"/>
          <w:marBottom w:val="0"/>
          <w:divBdr>
            <w:top w:val="none" w:sz="0" w:space="0" w:color="auto"/>
            <w:left w:val="none" w:sz="0" w:space="0" w:color="auto"/>
            <w:bottom w:val="none" w:sz="0" w:space="0" w:color="auto"/>
            <w:right w:val="none" w:sz="0" w:space="0" w:color="auto"/>
          </w:divBdr>
        </w:div>
        <w:div w:id="288897026">
          <w:marLeft w:val="806"/>
          <w:marRight w:val="0"/>
          <w:marTop w:val="86"/>
          <w:marBottom w:val="0"/>
          <w:divBdr>
            <w:top w:val="none" w:sz="0" w:space="0" w:color="auto"/>
            <w:left w:val="none" w:sz="0" w:space="0" w:color="auto"/>
            <w:bottom w:val="none" w:sz="0" w:space="0" w:color="auto"/>
            <w:right w:val="none" w:sz="0" w:space="0" w:color="auto"/>
          </w:divBdr>
        </w:div>
        <w:div w:id="1032607737">
          <w:marLeft w:val="1282"/>
          <w:marRight w:val="0"/>
          <w:marTop w:val="72"/>
          <w:marBottom w:val="0"/>
          <w:divBdr>
            <w:top w:val="none" w:sz="0" w:space="0" w:color="auto"/>
            <w:left w:val="none" w:sz="0" w:space="0" w:color="auto"/>
            <w:bottom w:val="none" w:sz="0" w:space="0" w:color="auto"/>
            <w:right w:val="none" w:sz="0" w:space="0" w:color="auto"/>
          </w:divBdr>
        </w:div>
        <w:div w:id="428624325">
          <w:marLeft w:val="1829"/>
          <w:marRight w:val="0"/>
          <w:marTop w:val="58"/>
          <w:marBottom w:val="0"/>
          <w:divBdr>
            <w:top w:val="none" w:sz="0" w:space="0" w:color="auto"/>
            <w:left w:val="none" w:sz="0" w:space="0" w:color="auto"/>
            <w:bottom w:val="none" w:sz="0" w:space="0" w:color="auto"/>
            <w:right w:val="none" w:sz="0" w:space="0" w:color="auto"/>
          </w:divBdr>
        </w:div>
        <w:div w:id="417019459">
          <w:marLeft w:val="1829"/>
          <w:marRight w:val="0"/>
          <w:marTop w:val="58"/>
          <w:marBottom w:val="0"/>
          <w:divBdr>
            <w:top w:val="none" w:sz="0" w:space="0" w:color="auto"/>
            <w:left w:val="none" w:sz="0" w:space="0" w:color="auto"/>
            <w:bottom w:val="none" w:sz="0" w:space="0" w:color="auto"/>
            <w:right w:val="none" w:sz="0" w:space="0" w:color="auto"/>
          </w:divBdr>
        </w:div>
        <w:div w:id="1902904167">
          <w:marLeft w:val="1829"/>
          <w:marRight w:val="0"/>
          <w:marTop w:val="58"/>
          <w:marBottom w:val="0"/>
          <w:divBdr>
            <w:top w:val="none" w:sz="0" w:space="0" w:color="auto"/>
            <w:left w:val="none" w:sz="0" w:space="0" w:color="auto"/>
            <w:bottom w:val="none" w:sz="0" w:space="0" w:color="auto"/>
            <w:right w:val="none" w:sz="0" w:space="0" w:color="auto"/>
          </w:divBdr>
        </w:div>
        <w:div w:id="1899438438">
          <w:marLeft w:val="1829"/>
          <w:marRight w:val="0"/>
          <w:marTop w:val="58"/>
          <w:marBottom w:val="0"/>
          <w:divBdr>
            <w:top w:val="none" w:sz="0" w:space="0" w:color="auto"/>
            <w:left w:val="none" w:sz="0" w:space="0" w:color="auto"/>
            <w:bottom w:val="none" w:sz="0" w:space="0" w:color="auto"/>
            <w:right w:val="none" w:sz="0" w:space="0" w:color="auto"/>
          </w:divBdr>
        </w:div>
      </w:divsChild>
    </w:div>
    <w:div w:id="1403091946">
      <w:bodyDiv w:val="1"/>
      <w:marLeft w:val="0"/>
      <w:marRight w:val="0"/>
      <w:marTop w:val="0"/>
      <w:marBottom w:val="0"/>
      <w:divBdr>
        <w:top w:val="none" w:sz="0" w:space="0" w:color="auto"/>
        <w:left w:val="none" w:sz="0" w:space="0" w:color="auto"/>
        <w:bottom w:val="none" w:sz="0" w:space="0" w:color="auto"/>
        <w:right w:val="none" w:sz="0" w:space="0" w:color="auto"/>
      </w:divBdr>
      <w:divsChild>
        <w:div w:id="1544052861">
          <w:marLeft w:val="806"/>
          <w:marRight w:val="0"/>
          <w:marTop w:val="86"/>
          <w:marBottom w:val="0"/>
          <w:divBdr>
            <w:top w:val="none" w:sz="0" w:space="0" w:color="auto"/>
            <w:left w:val="none" w:sz="0" w:space="0" w:color="auto"/>
            <w:bottom w:val="none" w:sz="0" w:space="0" w:color="auto"/>
            <w:right w:val="none" w:sz="0" w:space="0" w:color="auto"/>
          </w:divBdr>
        </w:div>
        <w:div w:id="131140035">
          <w:marLeft w:val="1282"/>
          <w:marRight w:val="0"/>
          <w:marTop w:val="72"/>
          <w:marBottom w:val="0"/>
          <w:divBdr>
            <w:top w:val="none" w:sz="0" w:space="0" w:color="auto"/>
            <w:left w:val="none" w:sz="0" w:space="0" w:color="auto"/>
            <w:bottom w:val="none" w:sz="0" w:space="0" w:color="auto"/>
            <w:right w:val="none" w:sz="0" w:space="0" w:color="auto"/>
          </w:divBdr>
        </w:div>
        <w:div w:id="967514473">
          <w:marLeft w:val="1282"/>
          <w:marRight w:val="0"/>
          <w:marTop w:val="72"/>
          <w:marBottom w:val="0"/>
          <w:divBdr>
            <w:top w:val="none" w:sz="0" w:space="0" w:color="auto"/>
            <w:left w:val="none" w:sz="0" w:space="0" w:color="auto"/>
            <w:bottom w:val="none" w:sz="0" w:space="0" w:color="auto"/>
            <w:right w:val="none" w:sz="0" w:space="0" w:color="auto"/>
          </w:divBdr>
        </w:div>
        <w:div w:id="1596135217">
          <w:marLeft w:val="1282"/>
          <w:marRight w:val="0"/>
          <w:marTop w:val="72"/>
          <w:marBottom w:val="0"/>
          <w:divBdr>
            <w:top w:val="none" w:sz="0" w:space="0" w:color="auto"/>
            <w:left w:val="none" w:sz="0" w:space="0" w:color="auto"/>
            <w:bottom w:val="none" w:sz="0" w:space="0" w:color="auto"/>
            <w:right w:val="none" w:sz="0" w:space="0" w:color="auto"/>
          </w:divBdr>
        </w:div>
        <w:div w:id="2031058441">
          <w:marLeft w:val="806"/>
          <w:marRight w:val="0"/>
          <w:marTop w:val="86"/>
          <w:marBottom w:val="0"/>
          <w:divBdr>
            <w:top w:val="none" w:sz="0" w:space="0" w:color="auto"/>
            <w:left w:val="none" w:sz="0" w:space="0" w:color="auto"/>
            <w:bottom w:val="none" w:sz="0" w:space="0" w:color="auto"/>
            <w:right w:val="none" w:sz="0" w:space="0" w:color="auto"/>
          </w:divBdr>
        </w:div>
        <w:div w:id="15356138">
          <w:marLeft w:val="806"/>
          <w:marRight w:val="0"/>
          <w:marTop w:val="86"/>
          <w:marBottom w:val="0"/>
          <w:divBdr>
            <w:top w:val="none" w:sz="0" w:space="0" w:color="auto"/>
            <w:left w:val="none" w:sz="0" w:space="0" w:color="auto"/>
            <w:bottom w:val="none" w:sz="0" w:space="0" w:color="auto"/>
            <w:right w:val="none" w:sz="0" w:space="0" w:color="auto"/>
          </w:divBdr>
        </w:div>
      </w:divsChild>
    </w:div>
    <w:div w:id="1404260364">
      <w:bodyDiv w:val="1"/>
      <w:marLeft w:val="0"/>
      <w:marRight w:val="0"/>
      <w:marTop w:val="0"/>
      <w:marBottom w:val="0"/>
      <w:divBdr>
        <w:top w:val="none" w:sz="0" w:space="0" w:color="auto"/>
        <w:left w:val="none" w:sz="0" w:space="0" w:color="auto"/>
        <w:bottom w:val="none" w:sz="0" w:space="0" w:color="auto"/>
        <w:right w:val="none" w:sz="0" w:space="0" w:color="auto"/>
      </w:divBdr>
      <w:divsChild>
        <w:div w:id="35665300">
          <w:marLeft w:val="1166"/>
          <w:marRight w:val="0"/>
          <w:marTop w:val="65"/>
          <w:marBottom w:val="0"/>
          <w:divBdr>
            <w:top w:val="none" w:sz="0" w:space="0" w:color="auto"/>
            <w:left w:val="none" w:sz="0" w:space="0" w:color="auto"/>
            <w:bottom w:val="none" w:sz="0" w:space="0" w:color="auto"/>
            <w:right w:val="none" w:sz="0" w:space="0" w:color="auto"/>
          </w:divBdr>
        </w:div>
        <w:div w:id="1455640126">
          <w:marLeft w:val="1166"/>
          <w:marRight w:val="0"/>
          <w:marTop w:val="65"/>
          <w:marBottom w:val="0"/>
          <w:divBdr>
            <w:top w:val="none" w:sz="0" w:space="0" w:color="auto"/>
            <w:left w:val="none" w:sz="0" w:space="0" w:color="auto"/>
            <w:bottom w:val="none" w:sz="0" w:space="0" w:color="auto"/>
            <w:right w:val="none" w:sz="0" w:space="0" w:color="auto"/>
          </w:divBdr>
        </w:div>
        <w:div w:id="2044355868">
          <w:marLeft w:val="1166"/>
          <w:marRight w:val="0"/>
          <w:marTop w:val="65"/>
          <w:marBottom w:val="0"/>
          <w:divBdr>
            <w:top w:val="none" w:sz="0" w:space="0" w:color="auto"/>
            <w:left w:val="none" w:sz="0" w:space="0" w:color="auto"/>
            <w:bottom w:val="none" w:sz="0" w:space="0" w:color="auto"/>
            <w:right w:val="none" w:sz="0" w:space="0" w:color="auto"/>
          </w:divBdr>
        </w:div>
        <w:div w:id="169494228">
          <w:marLeft w:val="1166"/>
          <w:marRight w:val="0"/>
          <w:marTop w:val="65"/>
          <w:marBottom w:val="0"/>
          <w:divBdr>
            <w:top w:val="none" w:sz="0" w:space="0" w:color="auto"/>
            <w:left w:val="none" w:sz="0" w:space="0" w:color="auto"/>
            <w:bottom w:val="none" w:sz="0" w:space="0" w:color="auto"/>
            <w:right w:val="none" w:sz="0" w:space="0" w:color="auto"/>
          </w:divBdr>
        </w:div>
        <w:div w:id="159974206">
          <w:marLeft w:val="1166"/>
          <w:marRight w:val="0"/>
          <w:marTop w:val="65"/>
          <w:marBottom w:val="0"/>
          <w:divBdr>
            <w:top w:val="none" w:sz="0" w:space="0" w:color="auto"/>
            <w:left w:val="none" w:sz="0" w:space="0" w:color="auto"/>
            <w:bottom w:val="none" w:sz="0" w:space="0" w:color="auto"/>
            <w:right w:val="none" w:sz="0" w:space="0" w:color="auto"/>
          </w:divBdr>
        </w:div>
        <w:div w:id="2024015134">
          <w:marLeft w:val="1166"/>
          <w:marRight w:val="0"/>
          <w:marTop w:val="65"/>
          <w:marBottom w:val="0"/>
          <w:divBdr>
            <w:top w:val="none" w:sz="0" w:space="0" w:color="auto"/>
            <w:left w:val="none" w:sz="0" w:space="0" w:color="auto"/>
            <w:bottom w:val="none" w:sz="0" w:space="0" w:color="auto"/>
            <w:right w:val="none" w:sz="0" w:space="0" w:color="auto"/>
          </w:divBdr>
        </w:div>
      </w:divsChild>
    </w:div>
    <w:div w:id="1464344526">
      <w:bodyDiv w:val="1"/>
      <w:marLeft w:val="0"/>
      <w:marRight w:val="0"/>
      <w:marTop w:val="0"/>
      <w:marBottom w:val="0"/>
      <w:divBdr>
        <w:top w:val="none" w:sz="0" w:space="0" w:color="auto"/>
        <w:left w:val="none" w:sz="0" w:space="0" w:color="auto"/>
        <w:bottom w:val="none" w:sz="0" w:space="0" w:color="auto"/>
        <w:right w:val="none" w:sz="0" w:space="0" w:color="auto"/>
      </w:divBdr>
      <w:divsChild>
        <w:div w:id="2069331840">
          <w:marLeft w:val="547"/>
          <w:marRight w:val="0"/>
          <w:marTop w:val="134"/>
          <w:marBottom w:val="0"/>
          <w:divBdr>
            <w:top w:val="none" w:sz="0" w:space="0" w:color="auto"/>
            <w:left w:val="none" w:sz="0" w:space="0" w:color="auto"/>
            <w:bottom w:val="none" w:sz="0" w:space="0" w:color="auto"/>
            <w:right w:val="none" w:sz="0" w:space="0" w:color="auto"/>
          </w:divBdr>
        </w:div>
        <w:div w:id="1026636112">
          <w:marLeft w:val="547"/>
          <w:marRight w:val="0"/>
          <w:marTop w:val="134"/>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58738966">
      <w:bodyDiv w:val="1"/>
      <w:marLeft w:val="0"/>
      <w:marRight w:val="0"/>
      <w:marTop w:val="0"/>
      <w:marBottom w:val="0"/>
      <w:divBdr>
        <w:top w:val="none" w:sz="0" w:space="0" w:color="auto"/>
        <w:left w:val="none" w:sz="0" w:space="0" w:color="auto"/>
        <w:bottom w:val="none" w:sz="0" w:space="0" w:color="auto"/>
        <w:right w:val="none" w:sz="0" w:space="0" w:color="auto"/>
      </w:divBdr>
      <w:divsChild>
        <w:div w:id="1659729025">
          <w:marLeft w:val="547"/>
          <w:marRight w:val="0"/>
          <w:marTop w:val="96"/>
          <w:marBottom w:val="0"/>
          <w:divBdr>
            <w:top w:val="none" w:sz="0" w:space="0" w:color="auto"/>
            <w:left w:val="none" w:sz="0" w:space="0" w:color="auto"/>
            <w:bottom w:val="none" w:sz="0" w:space="0" w:color="auto"/>
            <w:right w:val="none" w:sz="0" w:space="0" w:color="auto"/>
          </w:divBdr>
        </w:div>
        <w:div w:id="1057363466">
          <w:marLeft w:val="1080"/>
          <w:marRight w:val="0"/>
          <w:marTop w:val="86"/>
          <w:marBottom w:val="0"/>
          <w:divBdr>
            <w:top w:val="none" w:sz="0" w:space="0" w:color="auto"/>
            <w:left w:val="none" w:sz="0" w:space="0" w:color="auto"/>
            <w:bottom w:val="none" w:sz="0" w:space="0" w:color="auto"/>
            <w:right w:val="none" w:sz="0" w:space="0" w:color="auto"/>
          </w:divBdr>
        </w:div>
        <w:div w:id="403140075">
          <w:marLeft w:val="547"/>
          <w:marRight w:val="0"/>
          <w:marTop w:val="96"/>
          <w:marBottom w:val="0"/>
          <w:divBdr>
            <w:top w:val="none" w:sz="0" w:space="0" w:color="auto"/>
            <w:left w:val="none" w:sz="0" w:space="0" w:color="auto"/>
            <w:bottom w:val="none" w:sz="0" w:space="0" w:color="auto"/>
            <w:right w:val="none" w:sz="0" w:space="0" w:color="auto"/>
          </w:divBdr>
        </w:div>
        <w:div w:id="88745708">
          <w:marLeft w:val="1166"/>
          <w:marRight w:val="0"/>
          <w:marTop w:val="86"/>
          <w:marBottom w:val="0"/>
          <w:divBdr>
            <w:top w:val="none" w:sz="0" w:space="0" w:color="auto"/>
            <w:left w:val="none" w:sz="0" w:space="0" w:color="auto"/>
            <w:bottom w:val="none" w:sz="0" w:space="0" w:color="auto"/>
            <w:right w:val="none" w:sz="0" w:space="0" w:color="auto"/>
          </w:divBdr>
        </w:div>
        <w:div w:id="1201165774">
          <w:marLeft w:val="1166"/>
          <w:marRight w:val="0"/>
          <w:marTop w:val="86"/>
          <w:marBottom w:val="0"/>
          <w:divBdr>
            <w:top w:val="none" w:sz="0" w:space="0" w:color="auto"/>
            <w:left w:val="none" w:sz="0" w:space="0" w:color="auto"/>
            <w:bottom w:val="none" w:sz="0" w:space="0" w:color="auto"/>
            <w:right w:val="none" w:sz="0" w:space="0" w:color="auto"/>
          </w:divBdr>
        </w:div>
        <w:div w:id="1250313363">
          <w:marLeft w:val="547"/>
          <w:marRight w:val="0"/>
          <w:marTop w:val="96"/>
          <w:marBottom w:val="0"/>
          <w:divBdr>
            <w:top w:val="none" w:sz="0" w:space="0" w:color="auto"/>
            <w:left w:val="none" w:sz="0" w:space="0" w:color="auto"/>
            <w:bottom w:val="none" w:sz="0" w:space="0" w:color="auto"/>
            <w:right w:val="none" w:sz="0" w:space="0" w:color="auto"/>
          </w:divBdr>
        </w:div>
        <w:div w:id="168911736">
          <w:marLeft w:val="1080"/>
          <w:marRight w:val="0"/>
          <w:marTop w:val="86"/>
          <w:marBottom w:val="0"/>
          <w:divBdr>
            <w:top w:val="none" w:sz="0" w:space="0" w:color="auto"/>
            <w:left w:val="none" w:sz="0" w:space="0" w:color="auto"/>
            <w:bottom w:val="none" w:sz="0" w:space="0" w:color="auto"/>
            <w:right w:val="none" w:sz="0" w:space="0" w:color="auto"/>
          </w:divBdr>
        </w:div>
        <w:div w:id="1514496690">
          <w:marLeft w:val="547"/>
          <w:marRight w:val="0"/>
          <w:marTop w:val="96"/>
          <w:marBottom w:val="0"/>
          <w:divBdr>
            <w:top w:val="none" w:sz="0" w:space="0" w:color="auto"/>
            <w:left w:val="none" w:sz="0" w:space="0" w:color="auto"/>
            <w:bottom w:val="none" w:sz="0" w:space="0" w:color="auto"/>
            <w:right w:val="none" w:sz="0" w:space="0" w:color="auto"/>
          </w:divBdr>
        </w:div>
        <w:div w:id="640962420">
          <w:marLeft w:val="1166"/>
          <w:marRight w:val="0"/>
          <w:marTop w:val="86"/>
          <w:marBottom w:val="0"/>
          <w:divBdr>
            <w:top w:val="none" w:sz="0" w:space="0" w:color="auto"/>
            <w:left w:val="none" w:sz="0" w:space="0" w:color="auto"/>
            <w:bottom w:val="none" w:sz="0" w:space="0" w:color="auto"/>
            <w:right w:val="none" w:sz="0" w:space="0" w:color="auto"/>
          </w:divBdr>
        </w:div>
        <w:div w:id="237450059">
          <w:marLeft w:val="1166"/>
          <w:marRight w:val="0"/>
          <w:marTop w:val="86"/>
          <w:marBottom w:val="0"/>
          <w:divBdr>
            <w:top w:val="none" w:sz="0" w:space="0" w:color="auto"/>
            <w:left w:val="none" w:sz="0" w:space="0" w:color="auto"/>
            <w:bottom w:val="none" w:sz="0" w:space="0" w:color="auto"/>
            <w:right w:val="none" w:sz="0" w:space="0" w:color="auto"/>
          </w:divBdr>
        </w:div>
        <w:div w:id="1921669072">
          <w:marLeft w:val="547"/>
          <w:marRight w:val="0"/>
          <w:marTop w:val="96"/>
          <w:marBottom w:val="0"/>
          <w:divBdr>
            <w:top w:val="none" w:sz="0" w:space="0" w:color="auto"/>
            <w:left w:val="none" w:sz="0" w:space="0" w:color="auto"/>
            <w:bottom w:val="none" w:sz="0" w:space="0" w:color="auto"/>
            <w:right w:val="none" w:sz="0" w:space="0" w:color="auto"/>
          </w:divBdr>
        </w:div>
      </w:divsChild>
    </w:div>
    <w:div w:id="1739328947">
      <w:bodyDiv w:val="1"/>
      <w:marLeft w:val="0"/>
      <w:marRight w:val="0"/>
      <w:marTop w:val="0"/>
      <w:marBottom w:val="0"/>
      <w:divBdr>
        <w:top w:val="none" w:sz="0" w:space="0" w:color="auto"/>
        <w:left w:val="none" w:sz="0" w:space="0" w:color="auto"/>
        <w:bottom w:val="none" w:sz="0" w:space="0" w:color="auto"/>
        <w:right w:val="none" w:sz="0" w:space="0" w:color="auto"/>
      </w:divBdr>
      <w:divsChild>
        <w:div w:id="780344169">
          <w:marLeft w:val="1166"/>
          <w:marRight w:val="0"/>
          <w:marTop w:val="65"/>
          <w:marBottom w:val="0"/>
          <w:divBdr>
            <w:top w:val="none" w:sz="0" w:space="0" w:color="auto"/>
            <w:left w:val="none" w:sz="0" w:space="0" w:color="auto"/>
            <w:bottom w:val="none" w:sz="0" w:space="0" w:color="auto"/>
            <w:right w:val="none" w:sz="0" w:space="0" w:color="auto"/>
          </w:divBdr>
        </w:div>
        <w:div w:id="961229843">
          <w:marLeft w:val="1166"/>
          <w:marRight w:val="0"/>
          <w:marTop w:val="65"/>
          <w:marBottom w:val="0"/>
          <w:divBdr>
            <w:top w:val="none" w:sz="0" w:space="0" w:color="auto"/>
            <w:left w:val="none" w:sz="0" w:space="0" w:color="auto"/>
            <w:bottom w:val="none" w:sz="0" w:space="0" w:color="auto"/>
            <w:right w:val="none" w:sz="0" w:space="0" w:color="auto"/>
          </w:divBdr>
        </w:div>
        <w:div w:id="1310863530">
          <w:marLeft w:val="1166"/>
          <w:marRight w:val="0"/>
          <w:marTop w:val="65"/>
          <w:marBottom w:val="0"/>
          <w:divBdr>
            <w:top w:val="none" w:sz="0" w:space="0" w:color="auto"/>
            <w:left w:val="none" w:sz="0" w:space="0" w:color="auto"/>
            <w:bottom w:val="none" w:sz="0" w:space="0" w:color="auto"/>
            <w:right w:val="none" w:sz="0" w:space="0" w:color="auto"/>
          </w:divBdr>
        </w:div>
        <w:div w:id="1621449790">
          <w:marLeft w:val="1166"/>
          <w:marRight w:val="0"/>
          <w:marTop w:val="65"/>
          <w:marBottom w:val="0"/>
          <w:divBdr>
            <w:top w:val="none" w:sz="0" w:space="0" w:color="auto"/>
            <w:left w:val="none" w:sz="0" w:space="0" w:color="auto"/>
            <w:bottom w:val="none" w:sz="0" w:space="0" w:color="auto"/>
            <w:right w:val="none" w:sz="0" w:space="0" w:color="auto"/>
          </w:divBdr>
        </w:div>
        <w:div w:id="949580519">
          <w:marLeft w:val="1166"/>
          <w:marRight w:val="0"/>
          <w:marTop w:val="65"/>
          <w:marBottom w:val="0"/>
          <w:divBdr>
            <w:top w:val="none" w:sz="0" w:space="0" w:color="auto"/>
            <w:left w:val="none" w:sz="0" w:space="0" w:color="auto"/>
            <w:bottom w:val="none" w:sz="0" w:space="0" w:color="auto"/>
            <w:right w:val="none" w:sz="0" w:space="0" w:color="auto"/>
          </w:divBdr>
        </w:div>
        <w:div w:id="1171795383">
          <w:marLeft w:val="1800"/>
          <w:marRight w:val="0"/>
          <w:marTop w:val="5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26891026">
      <w:bodyDiv w:val="1"/>
      <w:marLeft w:val="0"/>
      <w:marRight w:val="0"/>
      <w:marTop w:val="0"/>
      <w:marBottom w:val="0"/>
      <w:divBdr>
        <w:top w:val="none" w:sz="0" w:space="0" w:color="auto"/>
        <w:left w:val="none" w:sz="0" w:space="0" w:color="auto"/>
        <w:bottom w:val="none" w:sz="0" w:space="0" w:color="auto"/>
        <w:right w:val="none" w:sz="0" w:space="0" w:color="auto"/>
      </w:divBdr>
      <w:divsChild>
        <w:div w:id="2003656945">
          <w:marLeft w:val="547"/>
          <w:marRight w:val="0"/>
          <w:marTop w:val="96"/>
          <w:marBottom w:val="0"/>
          <w:divBdr>
            <w:top w:val="none" w:sz="0" w:space="0" w:color="auto"/>
            <w:left w:val="none" w:sz="0" w:space="0" w:color="auto"/>
            <w:bottom w:val="none" w:sz="0" w:space="0" w:color="auto"/>
            <w:right w:val="none" w:sz="0" w:space="0" w:color="auto"/>
          </w:divBdr>
        </w:div>
        <w:div w:id="857349623">
          <w:marLeft w:val="1166"/>
          <w:marRight w:val="0"/>
          <w:marTop w:val="84"/>
          <w:marBottom w:val="0"/>
          <w:divBdr>
            <w:top w:val="none" w:sz="0" w:space="0" w:color="auto"/>
            <w:left w:val="none" w:sz="0" w:space="0" w:color="auto"/>
            <w:bottom w:val="none" w:sz="0" w:space="0" w:color="auto"/>
            <w:right w:val="none" w:sz="0" w:space="0" w:color="auto"/>
          </w:divBdr>
        </w:div>
        <w:div w:id="256866299">
          <w:marLeft w:val="1800"/>
          <w:marRight w:val="0"/>
          <w:marTop w:val="74"/>
          <w:marBottom w:val="0"/>
          <w:divBdr>
            <w:top w:val="none" w:sz="0" w:space="0" w:color="auto"/>
            <w:left w:val="none" w:sz="0" w:space="0" w:color="auto"/>
            <w:bottom w:val="none" w:sz="0" w:space="0" w:color="auto"/>
            <w:right w:val="none" w:sz="0" w:space="0" w:color="auto"/>
          </w:divBdr>
        </w:div>
        <w:div w:id="958148707">
          <w:marLeft w:val="2520"/>
          <w:marRight w:val="0"/>
          <w:marTop w:val="64"/>
          <w:marBottom w:val="0"/>
          <w:divBdr>
            <w:top w:val="none" w:sz="0" w:space="0" w:color="auto"/>
            <w:left w:val="none" w:sz="0" w:space="0" w:color="auto"/>
            <w:bottom w:val="none" w:sz="0" w:space="0" w:color="auto"/>
            <w:right w:val="none" w:sz="0" w:space="0" w:color="auto"/>
          </w:divBdr>
        </w:div>
        <w:div w:id="1414664383">
          <w:marLeft w:val="2520"/>
          <w:marRight w:val="0"/>
          <w:marTop w:val="64"/>
          <w:marBottom w:val="0"/>
          <w:divBdr>
            <w:top w:val="none" w:sz="0" w:space="0" w:color="auto"/>
            <w:left w:val="none" w:sz="0" w:space="0" w:color="auto"/>
            <w:bottom w:val="none" w:sz="0" w:space="0" w:color="auto"/>
            <w:right w:val="none" w:sz="0" w:space="0" w:color="auto"/>
          </w:divBdr>
        </w:div>
        <w:div w:id="443041181">
          <w:marLeft w:val="1800"/>
          <w:marRight w:val="0"/>
          <w:marTop w:val="74"/>
          <w:marBottom w:val="0"/>
          <w:divBdr>
            <w:top w:val="none" w:sz="0" w:space="0" w:color="auto"/>
            <w:left w:val="none" w:sz="0" w:space="0" w:color="auto"/>
            <w:bottom w:val="none" w:sz="0" w:space="0" w:color="auto"/>
            <w:right w:val="none" w:sz="0" w:space="0" w:color="auto"/>
          </w:divBdr>
        </w:div>
        <w:div w:id="273706389">
          <w:marLeft w:val="2520"/>
          <w:marRight w:val="0"/>
          <w:marTop w:val="64"/>
          <w:marBottom w:val="0"/>
          <w:divBdr>
            <w:top w:val="none" w:sz="0" w:space="0" w:color="auto"/>
            <w:left w:val="none" w:sz="0" w:space="0" w:color="auto"/>
            <w:bottom w:val="none" w:sz="0" w:space="0" w:color="auto"/>
            <w:right w:val="none" w:sz="0" w:space="0" w:color="auto"/>
          </w:divBdr>
        </w:div>
        <w:div w:id="2038776113">
          <w:marLeft w:val="1800"/>
          <w:marRight w:val="0"/>
          <w:marTop w:val="74"/>
          <w:marBottom w:val="0"/>
          <w:divBdr>
            <w:top w:val="none" w:sz="0" w:space="0" w:color="auto"/>
            <w:left w:val="none" w:sz="0" w:space="0" w:color="auto"/>
            <w:bottom w:val="none" w:sz="0" w:space="0" w:color="auto"/>
            <w:right w:val="none" w:sz="0" w:space="0" w:color="auto"/>
          </w:divBdr>
        </w:div>
        <w:div w:id="1336952682">
          <w:marLeft w:val="2520"/>
          <w:marRight w:val="0"/>
          <w:marTop w:val="64"/>
          <w:marBottom w:val="0"/>
          <w:divBdr>
            <w:top w:val="none" w:sz="0" w:space="0" w:color="auto"/>
            <w:left w:val="none" w:sz="0" w:space="0" w:color="auto"/>
            <w:bottom w:val="none" w:sz="0" w:space="0" w:color="auto"/>
            <w:right w:val="none" w:sz="0" w:space="0" w:color="auto"/>
          </w:divBdr>
        </w:div>
        <w:div w:id="1806046035">
          <w:marLeft w:val="3240"/>
          <w:marRight w:val="0"/>
          <w:marTop w:val="77"/>
          <w:marBottom w:val="0"/>
          <w:divBdr>
            <w:top w:val="none" w:sz="0" w:space="0" w:color="auto"/>
            <w:left w:val="none" w:sz="0" w:space="0" w:color="auto"/>
            <w:bottom w:val="none" w:sz="0" w:space="0" w:color="auto"/>
            <w:right w:val="none" w:sz="0" w:space="0" w:color="auto"/>
          </w:divBdr>
        </w:div>
        <w:div w:id="956571848">
          <w:marLeft w:val="1166"/>
          <w:marRight w:val="0"/>
          <w:marTop w:val="86"/>
          <w:marBottom w:val="0"/>
          <w:divBdr>
            <w:top w:val="none" w:sz="0" w:space="0" w:color="auto"/>
            <w:left w:val="none" w:sz="0" w:space="0" w:color="auto"/>
            <w:bottom w:val="none" w:sz="0" w:space="0" w:color="auto"/>
            <w:right w:val="none" w:sz="0" w:space="0" w:color="auto"/>
          </w:divBdr>
        </w:div>
        <w:div w:id="1754282571">
          <w:marLeft w:val="1166"/>
          <w:marRight w:val="0"/>
          <w:marTop w:val="86"/>
          <w:marBottom w:val="0"/>
          <w:divBdr>
            <w:top w:val="none" w:sz="0" w:space="0" w:color="auto"/>
            <w:left w:val="none" w:sz="0" w:space="0" w:color="auto"/>
            <w:bottom w:val="none" w:sz="0" w:space="0" w:color="auto"/>
            <w:right w:val="none" w:sz="0" w:space="0" w:color="auto"/>
          </w:divBdr>
        </w:div>
      </w:divsChild>
    </w:div>
    <w:div w:id="1889760469">
      <w:bodyDiv w:val="1"/>
      <w:marLeft w:val="0"/>
      <w:marRight w:val="0"/>
      <w:marTop w:val="0"/>
      <w:marBottom w:val="0"/>
      <w:divBdr>
        <w:top w:val="none" w:sz="0" w:space="0" w:color="auto"/>
        <w:left w:val="none" w:sz="0" w:space="0" w:color="auto"/>
        <w:bottom w:val="none" w:sz="0" w:space="0" w:color="auto"/>
        <w:right w:val="none" w:sz="0" w:space="0" w:color="auto"/>
      </w:divBdr>
      <w:divsChild>
        <w:div w:id="1895459093">
          <w:marLeft w:val="547"/>
          <w:marRight w:val="0"/>
          <w:marTop w:val="115"/>
          <w:marBottom w:val="0"/>
          <w:divBdr>
            <w:top w:val="none" w:sz="0" w:space="0" w:color="auto"/>
            <w:left w:val="none" w:sz="0" w:space="0" w:color="auto"/>
            <w:bottom w:val="none" w:sz="0" w:space="0" w:color="auto"/>
            <w:right w:val="none" w:sz="0" w:space="0" w:color="auto"/>
          </w:divBdr>
        </w:div>
        <w:div w:id="126819167">
          <w:marLeft w:val="1166"/>
          <w:marRight w:val="0"/>
          <w:marTop w:val="101"/>
          <w:marBottom w:val="0"/>
          <w:divBdr>
            <w:top w:val="none" w:sz="0" w:space="0" w:color="auto"/>
            <w:left w:val="none" w:sz="0" w:space="0" w:color="auto"/>
            <w:bottom w:val="none" w:sz="0" w:space="0" w:color="auto"/>
            <w:right w:val="none" w:sz="0" w:space="0" w:color="auto"/>
          </w:divBdr>
        </w:div>
        <w:div w:id="776173478">
          <w:marLeft w:val="1166"/>
          <w:marRight w:val="0"/>
          <w:marTop w:val="101"/>
          <w:marBottom w:val="0"/>
          <w:divBdr>
            <w:top w:val="none" w:sz="0" w:space="0" w:color="auto"/>
            <w:left w:val="none" w:sz="0" w:space="0" w:color="auto"/>
            <w:bottom w:val="none" w:sz="0" w:space="0" w:color="auto"/>
            <w:right w:val="none" w:sz="0" w:space="0" w:color="auto"/>
          </w:divBdr>
        </w:div>
        <w:div w:id="665593725">
          <w:marLeft w:val="547"/>
          <w:marRight w:val="0"/>
          <w:marTop w:val="115"/>
          <w:marBottom w:val="0"/>
          <w:divBdr>
            <w:top w:val="none" w:sz="0" w:space="0" w:color="auto"/>
            <w:left w:val="none" w:sz="0" w:space="0" w:color="auto"/>
            <w:bottom w:val="none" w:sz="0" w:space="0" w:color="auto"/>
            <w:right w:val="none" w:sz="0" w:space="0" w:color="auto"/>
          </w:divBdr>
        </w:div>
        <w:div w:id="203097730">
          <w:marLeft w:val="1166"/>
          <w:marRight w:val="0"/>
          <w:marTop w:val="101"/>
          <w:marBottom w:val="0"/>
          <w:divBdr>
            <w:top w:val="none" w:sz="0" w:space="0" w:color="auto"/>
            <w:left w:val="none" w:sz="0" w:space="0" w:color="auto"/>
            <w:bottom w:val="none" w:sz="0" w:space="0" w:color="auto"/>
            <w:right w:val="none" w:sz="0" w:space="0" w:color="auto"/>
          </w:divBdr>
        </w:div>
        <w:div w:id="1318848813">
          <w:marLeft w:val="547"/>
          <w:marRight w:val="0"/>
          <w:marTop w:val="115"/>
          <w:marBottom w:val="0"/>
          <w:divBdr>
            <w:top w:val="none" w:sz="0" w:space="0" w:color="auto"/>
            <w:left w:val="none" w:sz="0" w:space="0" w:color="auto"/>
            <w:bottom w:val="none" w:sz="0" w:space="0" w:color="auto"/>
            <w:right w:val="none" w:sz="0" w:space="0" w:color="auto"/>
          </w:divBdr>
        </w:div>
        <w:div w:id="1453984825">
          <w:marLeft w:val="1166"/>
          <w:marRight w:val="0"/>
          <w:marTop w:val="101"/>
          <w:marBottom w:val="0"/>
          <w:divBdr>
            <w:top w:val="none" w:sz="0" w:space="0" w:color="auto"/>
            <w:left w:val="none" w:sz="0" w:space="0" w:color="auto"/>
            <w:bottom w:val="none" w:sz="0" w:space="0" w:color="auto"/>
            <w:right w:val="none" w:sz="0" w:space="0" w:color="auto"/>
          </w:divBdr>
        </w:div>
      </w:divsChild>
    </w:div>
    <w:div w:id="1928004089">
      <w:bodyDiv w:val="1"/>
      <w:marLeft w:val="0"/>
      <w:marRight w:val="0"/>
      <w:marTop w:val="0"/>
      <w:marBottom w:val="0"/>
      <w:divBdr>
        <w:top w:val="none" w:sz="0" w:space="0" w:color="auto"/>
        <w:left w:val="none" w:sz="0" w:space="0" w:color="auto"/>
        <w:bottom w:val="none" w:sz="0" w:space="0" w:color="auto"/>
        <w:right w:val="none" w:sz="0" w:space="0" w:color="auto"/>
      </w:divBdr>
      <w:divsChild>
        <w:div w:id="1503004480">
          <w:marLeft w:val="1166"/>
          <w:marRight w:val="0"/>
          <w:marTop w:val="72"/>
          <w:marBottom w:val="0"/>
          <w:divBdr>
            <w:top w:val="none" w:sz="0" w:space="0" w:color="auto"/>
            <w:left w:val="none" w:sz="0" w:space="0" w:color="auto"/>
            <w:bottom w:val="none" w:sz="0" w:space="0" w:color="auto"/>
            <w:right w:val="none" w:sz="0" w:space="0" w:color="auto"/>
          </w:divBdr>
        </w:div>
        <w:div w:id="2065105606">
          <w:marLeft w:val="1166"/>
          <w:marRight w:val="0"/>
          <w:marTop w:val="72"/>
          <w:marBottom w:val="0"/>
          <w:divBdr>
            <w:top w:val="none" w:sz="0" w:space="0" w:color="auto"/>
            <w:left w:val="none" w:sz="0" w:space="0" w:color="auto"/>
            <w:bottom w:val="none" w:sz="0" w:space="0" w:color="auto"/>
            <w:right w:val="none" w:sz="0" w:space="0" w:color="auto"/>
          </w:divBdr>
        </w:div>
        <w:div w:id="191766356">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05161684">
      <w:bodyDiv w:val="1"/>
      <w:marLeft w:val="0"/>
      <w:marRight w:val="0"/>
      <w:marTop w:val="0"/>
      <w:marBottom w:val="0"/>
      <w:divBdr>
        <w:top w:val="none" w:sz="0" w:space="0" w:color="auto"/>
        <w:left w:val="none" w:sz="0" w:space="0" w:color="auto"/>
        <w:bottom w:val="none" w:sz="0" w:space="0" w:color="auto"/>
        <w:right w:val="none" w:sz="0" w:space="0" w:color="auto"/>
      </w:divBdr>
      <w:divsChild>
        <w:div w:id="2109888828">
          <w:marLeft w:val="547"/>
          <w:marRight w:val="0"/>
          <w:marTop w:val="9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23048914">
      <w:bodyDiv w:val="1"/>
      <w:marLeft w:val="0"/>
      <w:marRight w:val="0"/>
      <w:marTop w:val="0"/>
      <w:marBottom w:val="0"/>
      <w:divBdr>
        <w:top w:val="none" w:sz="0" w:space="0" w:color="auto"/>
        <w:left w:val="none" w:sz="0" w:space="0" w:color="auto"/>
        <w:bottom w:val="none" w:sz="0" w:space="0" w:color="auto"/>
        <w:right w:val="none" w:sz="0" w:space="0" w:color="auto"/>
      </w:divBdr>
      <w:divsChild>
        <w:div w:id="1687172500">
          <w:marLeft w:val="1166"/>
          <w:marRight w:val="0"/>
          <w:marTop w:val="58"/>
          <w:marBottom w:val="0"/>
          <w:divBdr>
            <w:top w:val="none" w:sz="0" w:space="0" w:color="auto"/>
            <w:left w:val="none" w:sz="0" w:space="0" w:color="auto"/>
            <w:bottom w:val="none" w:sz="0" w:space="0" w:color="auto"/>
            <w:right w:val="none" w:sz="0" w:space="0" w:color="auto"/>
          </w:divBdr>
        </w:div>
        <w:div w:id="324669771">
          <w:marLeft w:val="1166"/>
          <w:marRight w:val="0"/>
          <w:marTop w:val="58"/>
          <w:marBottom w:val="0"/>
          <w:divBdr>
            <w:top w:val="none" w:sz="0" w:space="0" w:color="auto"/>
            <w:left w:val="none" w:sz="0" w:space="0" w:color="auto"/>
            <w:bottom w:val="none" w:sz="0" w:space="0" w:color="auto"/>
            <w:right w:val="none" w:sz="0" w:space="0" w:color="auto"/>
          </w:divBdr>
        </w:div>
      </w:divsChild>
    </w:div>
    <w:div w:id="2047368027">
      <w:bodyDiv w:val="1"/>
      <w:marLeft w:val="0"/>
      <w:marRight w:val="0"/>
      <w:marTop w:val="0"/>
      <w:marBottom w:val="0"/>
      <w:divBdr>
        <w:top w:val="none" w:sz="0" w:space="0" w:color="auto"/>
        <w:left w:val="none" w:sz="0" w:space="0" w:color="auto"/>
        <w:bottom w:val="none" w:sz="0" w:space="0" w:color="auto"/>
        <w:right w:val="none" w:sz="0" w:space="0" w:color="auto"/>
      </w:divBdr>
      <w:divsChild>
        <w:div w:id="2043751231">
          <w:marLeft w:val="806"/>
          <w:marRight w:val="0"/>
          <w:marTop w:val="86"/>
          <w:marBottom w:val="0"/>
          <w:divBdr>
            <w:top w:val="none" w:sz="0" w:space="0" w:color="auto"/>
            <w:left w:val="none" w:sz="0" w:space="0" w:color="auto"/>
            <w:bottom w:val="none" w:sz="0" w:space="0" w:color="auto"/>
            <w:right w:val="none" w:sz="0" w:space="0" w:color="auto"/>
          </w:divBdr>
        </w:div>
        <w:div w:id="1559172454">
          <w:marLeft w:val="806"/>
          <w:marRight w:val="0"/>
          <w:marTop w:val="86"/>
          <w:marBottom w:val="0"/>
          <w:divBdr>
            <w:top w:val="none" w:sz="0" w:space="0" w:color="auto"/>
            <w:left w:val="none" w:sz="0" w:space="0" w:color="auto"/>
            <w:bottom w:val="none" w:sz="0" w:space="0" w:color="auto"/>
            <w:right w:val="none" w:sz="0" w:space="0" w:color="auto"/>
          </w:divBdr>
        </w:div>
        <w:div w:id="770592624">
          <w:marLeft w:val="1282"/>
          <w:marRight w:val="0"/>
          <w:marTop w:val="72"/>
          <w:marBottom w:val="0"/>
          <w:divBdr>
            <w:top w:val="none" w:sz="0" w:space="0" w:color="auto"/>
            <w:left w:val="none" w:sz="0" w:space="0" w:color="auto"/>
            <w:bottom w:val="none" w:sz="0" w:space="0" w:color="auto"/>
            <w:right w:val="none" w:sz="0" w:space="0" w:color="auto"/>
          </w:divBdr>
        </w:div>
        <w:div w:id="652758434">
          <w:marLeft w:val="2520"/>
          <w:marRight w:val="0"/>
          <w:marTop w:val="65"/>
          <w:marBottom w:val="0"/>
          <w:divBdr>
            <w:top w:val="none" w:sz="0" w:space="0" w:color="auto"/>
            <w:left w:val="none" w:sz="0" w:space="0" w:color="auto"/>
            <w:bottom w:val="none" w:sz="0" w:space="0" w:color="auto"/>
            <w:right w:val="none" w:sz="0" w:space="0" w:color="auto"/>
          </w:divBdr>
        </w:div>
        <w:div w:id="593786527">
          <w:marLeft w:val="806"/>
          <w:marRight w:val="0"/>
          <w:marTop w:val="86"/>
          <w:marBottom w:val="0"/>
          <w:divBdr>
            <w:top w:val="none" w:sz="0" w:space="0" w:color="auto"/>
            <w:left w:val="none" w:sz="0" w:space="0" w:color="auto"/>
            <w:bottom w:val="none" w:sz="0" w:space="0" w:color="auto"/>
            <w:right w:val="none" w:sz="0" w:space="0" w:color="auto"/>
          </w:divBdr>
        </w:div>
        <w:div w:id="79571170">
          <w:marLeft w:val="1282"/>
          <w:marRight w:val="0"/>
          <w:marTop w:val="72"/>
          <w:marBottom w:val="0"/>
          <w:divBdr>
            <w:top w:val="none" w:sz="0" w:space="0" w:color="auto"/>
            <w:left w:val="none" w:sz="0" w:space="0" w:color="auto"/>
            <w:bottom w:val="none" w:sz="0" w:space="0" w:color="auto"/>
            <w:right w:val="none" w:sz="0" w:space="0" w:color="auto"/>
          </w:divBdr>
        </w:div>
      </w:divsChild>
    </w:div>
    <w:div w:id="2051101762">
      <w:bodyDiv w:val="1"/>
      <w:marLeft w:val="0"/>
      <w:marRight w:val="0"/>
      <w:marTop w:val="0"/>
      <w:marBottom w:val="0"/>
      <w:divBdr>
        <w:top w:val="none" w:sz="0" w:space="0" w:color="auto"/>
        <w:left w:val="none" w:sz="0" w:space="0" w:color="auto"/>
        <w:bottom w:val="none" w:sz="0" w:space="0" w:color="auto"/>
        <w:right w:val="none" w:sz="0" w:space="0" w:color="auto"/>
      </w:divBdr>
      <w:divsChild>
        <w:div w:id="1264731463">
          <w:marLeft w:val="806"/>
          <w:marRight w:val="0"/>
          <w:marTop w:val="86"/>
          <w:marBottom w:val="0"/>
          <w:divBdr>
            <w:top w:val="none" w:sz="0" w:space="0" w:color="auto"/>
            <w:left w:val="none" w:sz="0" w:space="0" w:color="auto"/>
            <w:bottom w:val="none" w:sz="0" w:space="0" w:color="auto"/>
            <w:right w:val="none" w:sz="0" w:space="0" w:color="auto"/>
          </w:divBdr>
        </w:div>
        <w:div w:id="1603147582">
          <w:marLeft w:val="806"/>
          <w:marRight w:val="0"/>
          <w:marTop w:val="86"/>
          <w:marBottom w:val="0"/>
          <w:divBdr>
            <w:top w:val="none" w:sz="0" w:space="0" w:color="auto"/>
            <w:left w:val="none" w:sz="0" w:space="0" w:color="auto"/>
            <w:bottom w:val="none" w:sz="0" w:space="0" w:color="auto"/>
            <w:right w:val="none" w:sz="0" w:space="0" w:color="auto"/>
          </w:divBdr>
        </w:div>
        <w:div w:id="1026060603">
          <w:marLeft w:val="1282"/>
          <w:marRight w:val="0"/>
          <w:marTop w:val="72"/>
          <w:marBottom w:val="0"/>
          <w:divBdr>
            <w:top w:val="none" w:sz="0" w:space="0" w:color="auto"/>
            <w:left w:val="none" w:sz="0" w:space="0" w:color="auto"/>
            <w:bottom w:val="none" w:sz="0" w:space="0" w:color="auto"/>
            <w:right w:val="none" w:sz="0" w:space="0" w:color="auto"/>
          </w:divBdr>
        </w:div>
        <w:div w:id="2044477353">
          <w:marLeft w:val="2520"/>
          <w:marRight w:val="0"/>
          <w:marTop w:val="65"/>
          <w:marBottom w:val="0"/>
          <w:divBdr>
            <w:top w:val="none" w:sz="0" w:space="0" w:color="auto"/>
            <w:left w:val="none" w:sz="0" w:space="0" w:color="auto"/>
            <w:bottom w:val="none" w:sz="0" w:space="0" w:color="auto"/>
            <w:right w:val="none" w:sz="0" w:space="0" w:color="auto"/>
          </w:divBdr>
        </w:div>
        <w:div w:id="2107538349">
          <w:marLeft w:val="806"/>
          <w:marRight w:val="0"/>
          <w:marTop w:val="86"/>
          <w:marBottom w:val="0"/>
          <w:divBdr>
            <w:top w:val="none" w:sz="0" w:space="0" w:color="auto"/>
            <w:left w:val="none" w:sz="0" w:space="0" w:color="auto"/>
            <w:bottom w:val="none" w:sz="0" w:space="0" w:color="auto"/>
            <w:right w:val="none" w:sz="0" w:space="0" w:color="auto"/>
          </w:divBdr>
        </w:div>
        <w:div w:id="1455365836">
          <w:marLeft w:val="1282"/>
          <w:marRight w:val="0"/>
          <w:marTop w:val="72"/>
          <w:marBottom w:val="0"/>
          <w:divBdr>
            <w:top w:val="none" w:sz="0" w:space="0" w:color="auto"/>
            <w:left w:val="none" w:sz="0" w:space="0" w:color="auto"/>
            <w:bottom w:val="none" w:sz="0" w:space="0" w:color="auto"/>
            <w:right w:val="none" w:sz="0" w:space="0" w:color="auto"/>
          </w:divBdr>
        </w:div>
      </w:divsChild>
    </w:div>
    <w:div w:id="2098624146">
      <w:bodyDiv w:val="1"/>
      <w:marLeft w:val="0"/>
      <w:marRight w:val="0"/>
      <w:marTop w:val="0"/>
      <w:marBottom w:val="0"/>
      <w:divBdr>
        <w:top w:val="none" w:sz="0" w:space="0" w:color="auto"/>
        <w:left w:val="none" w:sz="0" w:space="0" w:color="auto"/>
        <w:bottom w:val="none" w:sz="0" w:space="0" w:color="auto"/>
        <w:right w:val="none" w:sz="0" w:space="0" w:color="auto"/>
      </w:divBdr>
      <w:divsChild>
        <w:div w:id="1162889031">
          <w:marLeft w:val="547"/>
          <w:marRight w:val="0"/>
          <w:marTop w:val="115"/>
          <w:marBottom w:val="0"/>
          <w:divBdr>
            <w:top w:val="none" w:sz="0" w:space="0" w:color="auto"/>
            <w:left w:val="none" w:sz="0" w:space="0" w:color="auto"/>
            <w:bottom w:val="none" w:sz="0" w:space="0" w:color="auto"/>
            <w:right w:val="none" w:sz="0" w:space="0" w:color="auto"/>
          </w:divBdr>
        </w:div>
        <w:div w:id="1397893733">
          <w:marLeft w:val="1166"/>
          <w:marRight w:val="0"/>
          <w:marTop w:val="101"/>
          <w:marBottom w:val="0"/>
          <w:divBdr>
            <w:top w:val="none" w:sz="0" w:space="0" w:color="auto"/>
            <w:left w:val="none" w:sz="0" w:space="0" w:color="auto"/>
            <w:bottom w:val="none" w:sz="0" w:space="0" w:color="auto"/>
            <w:right w:val="none" w:sz="0" w:space="0" w:color="auto"/>
          </w:divBdr>
        </w:div>
        <w:div w:id="1652979465">
          <w:marLeft w:val="1166"/>
          <w:marRight w:val="0"/>
          <w:marTop w:val="101"/>
          <w:marBottom w:val="0"/>
          <w:divBdr>
            <w:top w:val="none" w:sz="0" w:space="0" w:color="auto"/>
            <w:left w:val="none" w:sz="0" w:space="0" w:color="auto"/>
            <w:bottom w:val="none" w:sz="0" w:space="0" w:color="auto"/>
            <w:right w:val="none" w:sz="0" w:space="0" w:color="auto"/>
          </w:divBdr>
        </w:div>
        <w:div w:id="1119253567">
          <w:marLeft w:val="547"/>
          <w:marRight w:val="0"/>
          <w:marTop w:val="115"/>
          <w:marBottom w:val="0"/>
          <w:divBdr>
            <w:top w:val="none" w:sz="0" w:space="0" w:color="auto"/>
            <w:left w:val="none" w:sz="0" w:space="0" w:color="auto"/>
            <w:bottom w:val="none" w:sz="0" w:space="0" w:color="auto"/>
            <w:right w:val="none" w:sz="0" w:space="0" w:color="auto"/>
          </w:divBdr>
        </w:div>
        <w:div w:id="1590232981">
          <w:marLeft w:val="1166"/>
          <w:marRight w:val="0"/>
          <w:marTop w:val="101"/>
          <w:marBottom w:val="0"/>
          <w:divBdr>
            <w:top w:val="none" w:sz="0" w:space="0" w:color="auto"/>
            <w:left w:val="none" w:sz="0" w:space="0" w:color="auto"/>
            <w:bottom w:val="none" w:sz="0" w:space="0" w:color="auto"/>
            <w:right w:val="none" w:sz="0" w:space="0" w:color="auto"/>
          </w:divBdr>
        </w:div>
        <w:div w:id="1057096186">
          <w:marLeft w:val="547"/>
          <w:marRight w:val="0"/>
          <w:marTop w:val="115"/>
          <w:marBottom w:val="0"/>
          <w:divBdr>
            <w:top w:val="none" w:sz="0" w:space="0" w:color="auto"/>
            <w:left w:val="none" w:sz="0" w:space="0" w:color="auto"/>
            <w:bottom w:val="none" w:sz="0" w:space="0" w:color="auto"/>
            <w:right w:val="none" w:sz="0" w:space="0" w:color="auto"/>
          </w:divBdr>
        </w:div>
        <w:div w:id="1112675636">
          <w:marLeft w:val="1166"/>
          <w:marRight w:val="0"/>
          <w:marTop w:val="101"/>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1B5EDC-77B2-490F-9323-C8C1F9415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5898</TotalTime>
  <Pages>2</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3714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ZTE</cp:lastModifiedBy>
  <cp:revision>157</cp:revision>
  <cp:lastPrinted>2007-09-06T06:59:00Z</cp:lastPrinted>
  <dcterms:created xsi:type="dcterms:W3CDTF">2019-09-28T03:54:00Z</dcterms:created>
  <dcterms:modified xsi:type="dcterms:W3CDTF">2020-08-07T16:49:00Z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